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0A" w:rsidRDefault="00713C0A"/>
    <w:tbl>
      <w:tblPr>
        <w:tblpPr w:leftFromText="180" w:rightFromText="180" w:vertAnchor="text" w:horzAnchor="margin" w:tblpY="-539"/>
        <w:bidiVisual/>
        <w:tblW w:w="1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</w:tblGrid>
      <w:tr w:rsidR="00713C0A">
        <w:trPr>
          <w:trHeight w:val="2025"/>
        </w:trPr>
        <w:tc>
          <w:tcPr>
            <w:tcW w:w="2150" w:type="auto"/>
            <w:vAlign w:val="center"/>
          </w:tcPr>
          <w:p w:rsidR="00713C0A" w:rsidRDefault="00A31B14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1345102" cy="1957192"/>
                  <wp:effectExtent l="0" t="0" r="7620" b="5080"/>
                  <wp:docPr id="1" name="Picture 1" descr="D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9" cy="196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C0A" w:rsidRDefault="00A31B14">
      <w:pPr>
        <w:spacing w:before="100" w:beforeAutospacing="1" w:after="100" w:afterAutospacing="1" w:line="360" w:lineRule="auto"/>
        <w:ind w:left="1185"/>
        <w:jc w:val="center"/>
        <w:rPr>
          <w:b/>
          <w:sz w:val="28"/>
          <w:szCs w:val="28"/>
          <w:rtl/>
          <w:lang w:bidi="fa-IR"/>
        </w:rPr>
      </w:pPr>
      <w:r>
        <w:rPr>
          <w:rFonts w:hint="cs"/>
          <w:b/>
          <w:sz w:val="28"/>
          <w:szCs w:val="28"/>
          <w:rtl/>
          <w:lang w:bidi="fa-IR"/>
        </w:rPr>
        <w:t>به نام خدا</w:t>
      </w:r>
    </w:p>
    <w:p w:rsidR="00713C0A" w:rsidRDefault="00A31B14">
      <w:pPr>
        <w:spacing w:before="100" w:beforeAutospacing="1" w:after="100" w:afterAutospacing="1" w:line="360" w:lineRule="auto"/>
        <w:ind w:left="1185"/>
        <w:jc w:val="center"/>
        <w:rPr>
          <w:b/>
          <w:sz w:val="28"/>
          <w:szCs w:val="28"/>
          <w:rtl/>
          <w:lang w:bidi="fa-IR"/>
        </w:rPr>
      </w:pPr>
      <w:r>
        <w:rPr>
          <w:rFonts w:hint="cs"/>
          <w:b/>
          <w:sz w:val="28"/>
          <w:szCs w:val="28"/>
          <w:rtl/>
          <w:lang w:bidi="fa-IR"/>
        </w:rPr>
        <w:t>رزومه دكتر محمود صادقي</w:t>
      </w:r>
    </w:p>
    <w:p w:rsidR="00713C0A" w:rsidRDefault="00713C0A">
      <w:pPr>
        <w:jc w:val="both"/>
        <w:rPr>
          <w:rtl/>
        </w:rPr>
      </w:pPr>
    </w:p>
    <w:p w:rsidR="00713C0A" w:rsidRDefault="00713C0A">
      <w:pPr>
        <w:jc w:val="both"/>
        <w:rPr>
          <w:rtl/>
        </w:rPr>
      </w:pPr>
    </w:p>
    <w:p w:rsidR="00713C0A" w:rsidRDefault="00713C0A">
      <w:pPr>
        <w:jc w:val="both"/>
        <w:rPr>
          <w:rtl/>
        </w:rPr>
      </w:pPr>
    </w:p>
    <w:p w:rsidR="00713C0A" w:rsidRDefault="00713C0A">
      <w:pPr>
        <w:jc w:val="both"/>
        <w:rPr>
          <w:rtl/>
        </w:rPr>
      </w:pPr>
    </w:p>
    <w:p w:rsidR="00713C0A" w:rsidRDefault="00713C0A">
      <w:pPr>
        <w:jc w:val="both"/>
        <w:rPr>
          <w:rtl/>
        </w:rPr>
      </w:pPr>
    </w:p>
    <w:p w:rsidR="004B15B5" w:rsidRDefault="00A31B14" w:rsidP="004B15B5">
      <w:pPr>
        <w:jc w:val="both"/>
        <w:rPr>
          <w:rtl/>
        </w:rPr>
      </w:pPr>
      <w:r>
        <w:rPr>
          <w:rFonts w:hint="cs"/>
          <w:rtl/>
        </w:rPr>
        <w:t>دکتر محمود صادقی، متولد سال 1341 در شهرستان قم، دانشیار دانشکده حقوق دانشگاه تربیت مدرس، وکیل پایه یک دادگستری</w:t>
      </w:r>
      <w:r w:rsidR="004B15B5">
        <w:rPr>
          <w:rFonts w:hint="cs"/>
          <w:rtl/>
        </w:rPr>
        <w:t>، دارای دکتری تخصصی در رشته حقوق خصوصی و تحصیلات حوزوی سطح عالی و خارج فقه و اصول و متخصص در حقوق مالکیت فکری</w:t>
      </w:r>
      <w:r>
        <w:rPr>
          <w:rFonts w:hint="cs"/>
          <w:rtl/>
        </w:rPr>
        <w:t xml:space="preserve">  است. </w:t>
      </w:r>
    </w:p>
    <w:p w:rsidR="004B15B5" w:rsidRDefault="00A31B14" w:rsidP="00393869">
      <w:pPr>
        <w:jc w:val="both"/>
        <w:rPr>
          <w:rtl/>
        </w:rPr>
      </w:pPr>
      <w:r>
        <w:rPr>
          <w:rFonts w:hint="cs"/>
          <w:rtl/>
        </w:rPr>
        <w:t>او در دوره دکتری خود یک دوره شش ماهه پژوهشی را (در سال 76 و 77) در دانشگاه شفیل</w:t>
      </w:r>
      <w:bookmarkStart w:id="0" w:name="_GoBack"/>
      <w:bookmarkEnd w:id="0"/>
      <w:r>
        <w:rPr>
          <w:rFonts w:hint="cs"/>
          <w:rtl/>
        </w:rPr>
        <w:t xml:space="preserve">د انگلستان طی کرد و برای انجام تحقیقات خود مدتی نیز به دانشگاه سوربون فرانسه رفت. </w:t>
      </w:r>
    </w:p>
    <w:p w:rsidR="004B15B5" w:rsidRDefault="004B15B5" w:rsidP="004B15B5">
      <w:pPr>
        <w:jc w:val="both"/>
        <w:rPr>
          <w:rtl/>
        </w:rPr>
      </w:pPr>
      <w:r>
        <w:rPr>
          <w:rFonts w:hint="cs"/>
          <w:rtl/>
        </w:rPr>
        <w:t xml:space="preserve">محمود صادقی فرزند شهید آیه الله محمدحسین صادقی، از پیشگامان نهضت روحانیت است که در کسوت نمایندگی مردم دورود و ازنا در اولین دوره مجلس شورای اسلامی در حادثه تروریستی هفتم تیر همراه با شهید بهشتی و هفتادودوتن </w:t>
      </w:r>
      <w:r>
        <w:rPr>
          <w:rFonts w:hint="cs"/>
          <w:rtl/>
          <w:lang w:bidi="fa-IR"/>
        </w:rPr>
        <w:t>از اعضای حزب جمهوری اسلامی</w:t>
      </w:r>
      <w:r>
        <w:rPr>
          <w:rFonts w:hint="cs"/>
          <w:rtl/>
        </w:rPr>
        <w:t xml:space="preserve"> به شهادت رسید. </w:t>
      </w:r>
    </w:p>
    <w:p w:rsidR="004B15B5" w:rsidRDefault="004B15B5" w:rsidP="004B15B5">
      <w:pPr>
        <w:jc w:val="both"/>
        <w:rPr>
          <w:rtl/>
        </w:rPr>
      </w:pPr>
      <w:r>
        <w:rPr>
          <w:rFonts w:hint="cs"/>
          <w:rtl/>
        </w:rPr>
        <w:t>او در انقلاب حضور فعالی داشته و پس از پیروزی انقلاب در کمیته امداد امام، جهاد سازندگی و بسیج فعغالیت داشته است. او دردوران دفاع مقدس در عملیات مختلف، مانند فتح المبین، بیت المقدس، کربلای 5، مرصاد و... حضور داشت و در سال 62  در جبهه زبیدات در اثر اصابت ترکش  مجروح شد.</w:t>
      </w:r>
    </w:p>
    <w:p w:rsidR="004B15B5" w:rsidRDefault="004B15B5" w:rsidP="004B15B5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4B15B5" w:rsidRPr="007D0190" w:rsidRDefault="004B15B5" w:rsidP="004B15B5">
      <w:pPr>
        <w:jc w:val="both"/>
      </w:pPr>
      <w:r>
        <w:rPr>
          <w:rFonts w:hint="cs"/>
          <w:rtl/>
        </w:rPr>
        <w:t>او در دوره دانشجویی خود (طی سال های 64 تا 79) همواره در فعالیت</w:t>
      </w:r>
      <w:r>
        <w:rPr>
          <w:rFonts w:hint="cs"/>
          <w:cs/>
        </w:rPr>
        <w:t>‎</w:t>
      </w:r>
      <w:r>
        <w:rPr>
          <w:rFonts w:hint="cs"/>
          <w:rtl/>
        </w:rPr>
        <w:t xml:space="preserve">های سیاسی، مذهبی و فرهنگی مشارکت فعال داشت.  عضویت در انجمن اسلامی دانشجویان مجتمع آموزش عالی قم (پردیس فارابی دانشگاه تهران)، همکاری در تأسیس انجمن اسلامی دانشجویان دانشگاه تربیت مدرس و تأسیس دارالقرآن و همکاری با نهاد نمایندگی مقام معظم رهبری این دانشگاه </w:t>
      </w:r>
      <w:r>
        <w:rPr>
          <w:rtl/>
        </w:rPr>
        <w:t>جمله</w:t>
      </w:r>
      <w:r>
        <w:t xml:space="preserve"> </w:t>
      </w:r>
      <w:r>
        <w:rPr>
          <w:rtl/>
        </w:rPr>
        <w:t>فعالیت</w:t>
      </w:r>
      <w:r>
        <w:rPr>
          <w:cs/>
        </w:rPr>
        <w:t>‎</w:t>
      </w:r>
      <w:r>
        <w:rPr>
          <w:rtl/>
        </w:rPr>
        <w:t>های</w:t>
      </w:r>
      <w:r>
        <w:t xml:space="preserve"> </w:t>
      </w:r>
      <w:r>
        <w:rPr>
          <w:rtl/>
        </w:rPr>
        <w:t>اوست</w:t>
      </w:r>
      <w:r>
        <w:t xml:space="preserve">. </w:t>
      </w:r>
      <w:r>
        <w:rPr>
          <w:rFonts w:hint="cs"/>
          <w:rtl/>
        </w:rPr>
        <w:t xml:space="preserve"> او ع</w:t>
      </w:r>
      <w:r>
        <w:rPr>
          <w:rtl/>
        </w:rPr>
        <w:t>ضو</w:t>
      </w:r>
      <w:r>
        <w:t xml:space="preserve"> </w:t>
      </w:r>
      <w:r>
        <w:rPr>
          <w:rtl/>
        </w:rPr>
        <w:t>انجمن اسلامی مدرسین</w:t>
      </w:r>
      <w:r>
        <w:rPr>
          <w:rFonts w:hint="cs"/>
          <w:rtl/>
        </w:rPr>
        <w:t xml:space="preserve"> دانشگاهها </w:t>
      </w:r>
      <w:r>
        <w:rPr>
          <w:rtl/>
        </w:rPr>
        <w:t>(از تشکل</w:t>
      </w:r>
      <w:r>
        <w:rPr>
          <w:cs/>
        </w:rPr>
        <w:t>‎</w:t>
      </w:r>
      <w:r>
        <w:rPr>
          <w:rtl/>
        </w:rPr>
        <w:t>های دانشگاهی اصلاح طلب) است و طی سال</w:t>
      </w:r>
      <w:r>
        <w:rPr>
          <w:cs/>
        </w:rPr>
        <w:t>‎</w:t>
      </w:r>
      <w:r>
        <w:rPr>
          <w:rtl/>
        </w:rPr>
        <w:t>های 88 تا 92</w:t>
      </w:r>
      <w:r>
        <w:rPr>
          <w:rFonts w:hint="cs"/>
          <w:rtl/>
        </w:rPr>
        <w:t xml:space="preserve"> </w:t>
      </w:r>
      <w:r>
        <w:rPr>
          <w:rtl/>
        </w:rPr>
        <w:t xml:space="preserve">عضو شورای مرکزی </w:t>
      </w:r>
      <w:r w:rsidRPr="007D0190">
        <w:rPr>
          <w:rtl/>
        </w:rPr>
        <w:t>ا</w:t>
      </w:r>
      <w:r>
        <w:rPr>
          <w:rFonts w:hint="cs"/>
          <w:rtl/>
        </w:rPr>
        <w:t xml:space="preserve">ین انجمن </w:t>
      </w:r>
      <w:r w:rsidRPr="007D0190">
        <w:rPr>
          <w:rtl/>
        </w:rPr>
        <w:t>بوده است.</w:t>
      </w:r>
    </w:p>
    <w:p w:rsidR="004B15B5" w:rsidRDefault="004B15B5" w:rsidP="004B15B5">
      <w:pPr>
        <w:jc w:val="both"/>
        <w:rPr>
          <w:rtl/>
        </w:rPr>
      </w:pPr>
    </w:p>
    <w:p w:rsidR="00A31B14" w:rsidRDefault="004B15B5" w:rsidP="004B15B5">
      <w:pPr>
        <w:jc w:val="both"/>
        <w:rPr>
          <w:rtl/>
        </w:rPr>
      </w:pPr>
      <w:r>
        <w:rPr>
          <w:rFonts w:hint="cs"/>
          <w:rtl/>
        </w:rPr>
        <w:t xml:space="preserve">او علاوه بر پژوهش و آموزش در رشته های </w:t>
      </w:r>
      <w:r w:rsidR="00A31B14">
        <w:rPr>
          <w:rFonts w:hint="cs"/>
          <w:rtl/>
        </w:rPr>
        <w:t>سنتی</w:t>
      </w:r>
      <w:r>
        <w:rPr>
          <w:rFonts w:hint="cs"/>
          <w:rtl/>
        </w:rPr>
        <w:t xml:space="preserve"> حقوق،</w:t>
      </w:r>
      <w:r w:rsidR="00A31B14">
        <w:rPr>
          <w:rFonts w:hint="cs"/>
          <w:rtl/>
        </w:rPr>
        <w:t xml:space="preserve"> مانند حقوق مدنی،</w:t>
      </w:r>
      <w:r w:rsidR="00A31B14">
        <w:t xml:space="preserve"> </w:t>
      </w:r>
      <w:r w:rsidR="00A31B14">
        <w:rPr>
          <w:rFonts w:hint="cs"/>
          <w:rtl/>
        </w:rPr>
        <w:t xml:space="preserve">حقوق بین الملل خصوصی، فقه امامیه، </w:t>
      </w:r>
      <w:r>
        <w:rPr>
          <w:rFonts w:hint="cs"/>
          <w:rtl/>
        </w:rPr>
        <w:t xml:space="preserve">در </w:t>
      </w:r>
      <w:r w:rsidR="00A31B14">
        <w:rPr>
          <w:rFonts w:hint="cs"/>
          <w:rtl/>
        </w:rPr>
        <w:t>حوزه های جدید</w:t>
      </w:r>
      <w:r>
        <w:rPr>
          <w:rFonts w:hint="cs"/>
          <w:rtl/>
        </w:rPr>
        <w:t>تر</w:t>
      </w:r>
      <w:r w:rsidR="00A31B14">
        <w:rPr>
          <w:rFonts w:hint="cs"/>
          <w:rtl/>
        </w:rPr>
        <w:t xml:space="preserve"> </w:t>
      </w:r>
      <w:r>
        <w:rPr>
          <w:rFonts w:hint="cs"/>
          <w:rtl/>
        </w:rPr>
        <w:t xml:space="preserve">حقوق، </w:t>
      </w:r>
      <w:r w:rsidR="00A31B14">
        <w:rPr>
          <w:rFonts w:hint="cs"/>
          <w:rtl/>
        </w:rPr>
        <w:t xml:space="preserve">مانند </w:t>
      </w:r>
      <w:r w:rsidR="007E5BA5">
        <w:rPr>
          <w:rFonts w:hint="cs"/>
          <w:rtl/>
        </w:rPr>
        <w:t xml:space="preserve">حقوق مالکیت فکری </w:t>
      </w:r>
      <w:r w:rsidR="00A31B14">
        <w:rPr>
          <w:rFonts w:hint="cs"/>
          <w:rtl/>
        </w:rPr>
        <w:t xml:space="preserve">، حقوق فناوری اطلاعات و ارتباطات، حقوق </w:t>
      </w:r>
      <w:r w:rsidR="007E5BA5">
        <w:rPr>
          <w:rFonts w:hint="cs"/>
          <w:rtl/>
        </w:rPr>
        <w:t xml:space="preserve">زیستی </w:t>
      </w:r>
      <w:r>
        <w:rPr>
          <w:rFonts w:hint="cs"/>
          <w:rtl/>
        </w:rPr>
        <w:t xml:space="preserve">(مباحث حقوقی مالکیت ژن، همانندسازی، باروری مصنوعی، سلول های بنیادین، حقوق پزشکی و بیوانفورماتیک) </w:t>
      </w:r>
      <w:r w:rsidR="00A31B14">
        <w:rPr>
          <w:rFonts w:hint="cs"/>
          <w:rtl/>
        </w:rPr>
        <w:t>و اخلاق زیستی</w:t>
      </w:r>
      <w:r>
        <w:rPr>
          <w:rFonts w:hint="cs"/>
          <w:rtl/>
        </w:rPr>
        <w:t xml:space="preserve"> به پژوهش و آموزش </w:t>
      </w:r>
      <w:r w:rsidR="00A31B14">
        <w:rPr>
          <w:rFonts w:hint="cs"/>
          <w:rtl/>
        </w:rPr>
        <w:t xml:space="preserve"> است</w:t>
      </w:r>
      <w:r w:rsidR="007E5BA5">
        <w:rPr>
          <w:rFonts w:hint="cs"/>
          <w:rtl/>
        </w:rPr>
        <w:t>.</w:t>
      </w:r>
    </w:p>
    <w:p w:rsidR="006F27CA" w:rsidRDefault="006F27CA" w:rsidP="00A31B14">
      <w:pPr>
        <w:jc w:val="both"/>
        <w:rPr>
          <w:rtl/>
        </w:rPr>
      </w:pPr>
    </w:p>
    <w:p w:rsidR="004B15B5" w:rsidRDefault="00A31B14" w:rsidP="004B15B5">
      <w:pPr>
        <w:jc w:val="both"/>
        <w:rPr>
          <w:rtl/>
        </w:rPr>
      </w:pPr>
      <w:r>
        <w:rPr>
          <w:rFonts w:hint="cs"/>
          <w:rtl/>
        </w:rPr>
        <w:t>زمینه تخصصی اصلی او حقوق مالکیت فکری</w:t>
      </w:r>
      <w:r w:rsidR="004B15B5">
        <w:rPr>
          <w:rFonts w:hint="cs"/>
          <w:rtl/>
        </w:rPr>
        <w:t>، شامل  حقوق مؤلف، اختراعات، علایم تجاری، طرح های صنعتی و حقوق رقابت منصفانه</w:t>
      </w:r>
      <w:r w:rsidR="004B15B5">
        <w:t xml:space="preserve"> </w:t>
      </w:r>
      <w:r>
        <w:rPr>
          <w:rFonts w:hint="cs"/>
          <w:rtl/>
        </w:rPr>
        <w:t xml:space="preserve"> است. او </w:t>
      </w:r>
      <w:r w:rsidR="004B15B5">
        <w:rPr>
          <w:rFonts w:hint="cs"/>
          <w:rtl/>
        </w:rPr>
        <w:t xml:space="preserve">برای به روزرسانی اطلاعات خود در این زمینه </w:t>
      </w:r>
      <w:r>
        <w:rPr>
          <w:rFonts w:hint="cs"/>
          <w:rtl/>
        </w:rPr>
        <w:t>دوره های آموزشی</w:t>
      </w:r>
      <w:r w:rsidR="004B15B5">
        <w:rPr>
          <w:rFonts w:hint="cs"/>
          <w:rtl/>
        </w:rPr>
        <w:t xml:space="preserve"> و پژوهشی</w:t>
      </w:r>
      <w:r>
        <w:rPr>
          <w:rFonts w:hint="cs"/>
          <w:rtl/>
        </w:rPr>
        <w:t xml:space="preserve"> مختلفی </w:t>
      </w:r>
      <w:r w:rsidR="004B15B5">
        <w:rPr>
          <w:rFonts w:hint="cs"/>
          <w:rtl/>
        </w:rPr>
        <w:t xml:space="preserve">را </w:t>
      </w:r>
      <w:r>
        <w:rPr>
          <w:rFonts w:hint="cs"/>
          <w:rtl/>
        </w:rPr>
        <w:t>در مراکز معتبر بی</w:t>
      </w:r>
      <w:r w:rsidR="004B15B5">
        <w:rPr>
          <w:rFonts w:hint="cs"/>
          <w:rtl/>
        </w:rPr>
        <w:t>ن المللی، مانند آکادمی وایپو، م</w:t>
      </w:r>
      <w:r w:rsidR="004B15B5">
        <w:rPr>
          <w:rFonts w:hint="cs"/>
          <w:rtl/>
          <w:lang w:bidi="fa-IR"/>
        </w:rPr>
        <w:t>ؤ</w:t>
      </w:r>
      <w:r>
        <w:rPr>
          <w:rFonts w:hint="cs"/>
          <w:rtl/>
        </w:rPr>
        <w:t xml:space="preserve">سسه سیدا و اداره مالکیت صنعتی سوئد، مؤسسه بوهمرت مونیخ </w:t>
      </w:r>
      <w:r w:rsidR="004B15B5">
        <w:rPr>
          <w:rFonts w:hint="cs"/>
          <w:rtl/>
        </w:rPr>
        <w:t xml:space="preserve">گذرانده </w:t>
      </w:r>
      <w:r>
        <w:rPr>
          <w:rFonts w:hint="cs"/>
          <w:rtl/>
        </w:rPr>
        <w:t xml:space="preserve">است. او در سال 1382 </w:t>
      </w:r>
      <w:r w:rsidR="004B15B5">
        <w:rPr>
          <w:rFonts w:hint="cs"/>
          <w:rtl/>
        </w:rPr>
        <w:t xml:space="preserve">اقدام به تأسیس </w:t>
      </w:r>
      <w:r>
        <w:rPr>
          <w:rFonts w:hint="cs"/>
          <w:rtl/>
        </w:rPr>
        <w:t xml:space="preserve">رشته حقوق مالکیت فکری در دانشگاه تربیت مدرس </w:t>
      </w:r>
      <w:r w:rsidR="004B15B5">
        <w:rPr>
          <w:rFonts w:hint="cs"/>
          <w:rtl/>
        </w:rPr>
        <w:t xml:space="preserve">نمود </w:t>
      </w:r>
      <w:r>
        <w:rPr>
          <w:rFonts w:hint="cs"/>
          <w:rtl/>
        </w:rPr>
        <w:t xml:space="preserve">و از آن سال تاکنون </w:t>
      </w:r>
      <w:r w:rsidR="004B15B5">
        <w:rPr>
          <w:rFonts w:hint="cs"/>
          <w:rtl/>
        </w:rPr>
        <w:t>به آموزش این رشته از حقوق و راهنمایی</w:t>
      </w:r>
      <w:r>
        <w:rPr>
          <w:rFonts w:hint="cs"/>
          <w:rtl/>
        </w:rPr>
        <w:t xml:space="preserve"> پایان نامه ها</w:t>
      </w:r>
      <w:r w:rsidR="004B15B5">
        <w:rPr>
          <w:rFonts w:hint="cs"/>
          <w:rtl/>
        </w:rPr>
        <w:t>ی کارشناسی ارشد</w:t>
      </w:r>
      <w:r>
        <w:rPr>
          <w:rFonts w:hint="cs"/>
          <w:rtl/>
        </w:rPr>
        <w:t xml:space="preserve"> و رساله های دکتری و </w:t>
      </w:r>
      <w:r w:rsidR="004B15B5">
        <w:rPr>
          <w:rFonts w:hint="cs"/>
          <w:rtl/>
        </w:rPr>
        <w:t xml:space="preserve">انجام </w:t>
      </w:r>
      <w:r>
        <w:rPr>
          <w:rFonts w:hint="cs"/>
          <w:rtl/>
        </w:rPr>
        <w:t xml:space="preserve">پروژه های پژوهشی </w:t>
      </w:r>
      <w:r w:rsidR="004B15B5">
        <w:rPr>
          <w:rFonts w:hint="cs"/>
          <w:rtl/>
        </w:rPr>
        <w:t>اشتغال</w:t>
      </w:r>
      <w:r>
        <w:rPr>
          <w:rFonts w:hint="cs"/>
          <w:rtl/>
        </w:rPr>
        <w:t xml:space="preserve"> داشت</w:t>
      </w:r>
      <w:r w:rsidR="004B15B5">
        <w:rPr>
          <w:rFonts w:hint="cs"/>
          <w:rtl/>
        </w:rPr>
        <w:t xml:space="preserve">ه و ده ها مقاله علمی پژوهشی نگاشته </w:t>
      </w:r>
      <w:r>
        <w:rPr>
          <w:rFonts w:hint="cs"/>
          <w:rtl/>
        </w:rPr>
        <w:t xml:space="preserve">است. </w:t>
      </w:r>
      <w:r w:rsidR="004B15B5">
        <w:rPr>
          <w:rFonts w:hint="cs"/>
          <w:rtl/>
        </w:rPr>
        <w:t xml:space="preserve">او در سال 2008 و 2009 برای تکمیل تحقیقات خود یک فرصت مطالعاتی شش ماهه  را در با تمرکزبر مطالعه در زمینه حقوق انتقال فناوری در دانشکده  حقوق دانشگاه استکهلم و مؤسسه حقوق مالکیت فکری و رقابت ماکس پلانک مونیخ طی کرد. </w:t>
      </w:r>
    </w:p>
    <w:p w:rsidR="004B15B5" w:rsidRDefault="004B15B5" w:rsidP="004B15B5">
      <w:pPr>
        <w:jc w:val="both"/>
        <w:rPr>
          <w:rtl/>
        </w:rPr>
      </w:pPr>
      <w:r>
        <w:rPr>
          <w:rFonts w:hint="cs"/>
          <w:rtl/>
        </w:rPr>
        <w:t xml:space="preserve">او طی بیش از یک دهه </w:t>
      </w:r>
      <w:r w:rsidR="00A31B14">
        <w:rPr>
          <w:rFonts w:hint="cs"/>
          <w:rtl/>
        </w:rPr>
        <w:t xml:space="preserve">در تدوین </w:t>
      </w:r>
      <w:r>
        <w:rPr>
          <w:rFonts w:hint="cs"/>
          <w:rtl/>
        </w:rPr>
        <w:t xml:space="preserve">و اصلاح لوایح و طرح های قانونی مرتبط با حوزه </w:t>
      </w:r>
      <w:r w:rsidR="00A31B14">
        <w:rPr>
          <w:rFonts w:hint="cs"/>
          <w:rtl/>
        </w:rPr>
        <w:t>مالکیت ادبی هنری</w:t>
      </w:r>
      <w:r>
        <w:rPr>
          <w:rFonts w:hint="cs"/>
          <w:rtl/>
        </w:rPr>
        <w:t xml:space="preserve"> و مالکیت صنعتی همکاری های مستمر و فعالی  با وزارت فرهنگ و ارشاد اسلامی، مرکزپژوهش های مجلس شورای اسلامی، سازمان ثبت اسناد و املاک کشور، شورای سیاستگذاری مالکیت معنوی</w:t>
      </w:r>
      <w:r w:rsidR="00A31B14">
        <w:rPr>
          <w:rFonts w:hint="cs"/>
          <w:rtl/>
        </w:rPr>
        <w:t xml:space="preserve"> داشته است. </w:t>
      </w:r>
    </w:p>
    <w:p w:rsidR="004B15B5" w:rsidRDefault="004B15B5" w:rsidP="004B15B5">
      <w:pPr>
        <w:jc w:val="both"/>
        <w:rPr>
          <w:rtl/>
        </w:rPr>
      </w:pPr>
      <w:r>
        <w:rPr>
          <w:rFonts w:hint="cs"/>
          <w:rtl/>
        </w:rPr>
        <w:t xml:space="preserve">در سال 1378 انجمن علمی حقوق مالکیت فکری ایران  به اهتمام و </w:t>
      </w:r>
      <w:r w:rsidR="00A31B14">
        <w:rPr>
          <w:rFonts w:hint="cs"/>
          <w:rtl/>
        </w:rPr>
        <w:t>همکاری تعدادی دیگر از استادان</w:t>
      </w:r>
      <w:r>
        <w:rPr>
          <w:rFonts w:hint="cs"/>
          <w:rtl/>
        </w:rPr>
        <w:t xml:space="preserve"> </w:t>
      </w:r>
      <w:r w:rsidR="00A31B14">
        <w:rPr>
          <w:rFonts w:hint="cs"/>
          <w:rtl/>
        </w:rPr>
        <w:t>حقوق</w:t>
      </w:r>
      <w:r>
        <w:rPr>
          <w:rFonts w:hint="cs"/>
          <w:rtl/>
        </w:rPr>
        <w:t>، مانند استاد دکتر سید حسین صفایی، استاد دکتر سید مصطفی محقق داماد، دکتر میرقاسم جعفرزاده، دکتر مهدی زاهدی، دکتر سعید حبیبا و دکتر سید حسن میرحسینی</w:t>
      </w:r>
      <w:r w:rsidR="00A31B14">
        <w:rPr>
          <w:rFonts w:hint="cs"/>
          <w:rtl/>
        </w:rPr>
        <w:t xml:space="preserve"> </w:t>
      </w:r>
      <w:r>
        <w:rPr>
          <w:rFonts w:hint="cs"/>
          <w:rtl/>
        </w:rPr>
        <w:t xml:space="preserve">تأسیس شد و طی دو دوره گذشته  سمت </w:t>
      </w:r>
      <w:r w:rsidR="00A31B14">
        <w:rPr>
          <w:rFonts w:hint="cs"/>
          <w:rtl/>
        </w:rPr>
        <w:t>نایب رئیس</w:t>
      </w:r>
      <w:r>
        <w:rPr>
          <w:rFonts w:hint="cs"/>
          <w:rtl/>
        </w:rPr>
        <w:t xml:space="preserve"> این </w:t>
      </w:r>
      <w:r>
        <w:rPr>
          <w:rFonts w:hint="cs"/>
          <w:rtl/>
        </w:rPr>
        <w:lastRenderedPageBreak/>
        <w:t>انجمن را بر عهده داشته است</w:t>
      </w:r>
      <w:r w:rsidR="00A31B14">
        <w:rPr>
          <w:rFonts w:hint="cs"/>
          <w:rtl/>
        </w:rPr>
        <w:t xml:space="preserve">. </w:t>
      </w:r>
      <w:r>
        <w:rPr>
          <w:rFonts w:hint="cs"/>
          <w:rtl/>
        </w:rPr>
        <w:t xml:space="preserve">این انجمن با ریاست استاد دکتر سید حسین صفایی  واهتمام و تلاش پیگیر دکتر صادقی نقش مؤثری در آموزش عمومی و پیشبرد حوزه حقوق مالکیت فکری در ایران و برگزاری همایش ها و دوره های آموزشی و تخصصی و ارائه مشاوره به  بخش صنعت و شرکت های دانش بنیان و نهادها و دستگاههای تقنینی و اجرایی و قضایی دارد و </w:t>
      </w:r>
      <w:r w:rsidR="00A31B14">
        <w:rPr>
          <w:rFonts w:hint="cs"/>
          <w:rtl/>
        </w:rPr>
        <w:t xml:space="preserve">در سال 2011 به عنوان عضو ناظر </w:t>
      </w:r>
      <w:r>
        <w:rPr>
          <w:rFonts w:hint="cs"/>
          <w:rtl/>
        </w:rPr>
        <w:t xml:space="preserve">به عضویت </w:t>
      </w:r>
      <w:r w:rsidR="00A31B14">
        <w:rPr>
          <w:rFonts w:hint="cs"/>
          <w:rtl/>
        </w:rPr>
        <w:t>سازمان جهانی مالکیت فکری</w:t>
      </w:r>
      <w:r w:rsidR="00A31B14">
        <w:t xml:space="preserve"> (WIPO) </w:t>
      </w:r>
      <w:r w:rsidR="00A31B14">
        <w:rPr>
          <w:rFonts w:hint="cs"/>
          <w:rtl/>
        </w:rPr>
        <w:t xml:space="preserve"> (مستقر در ژنو سویس) </w:t>
      </w:r>
      <w:r>
        <w:rPr>
          <w:rFonts w:hint="cs"/>
          <w:rtl/>
        </w:rPr>
        <w:t>درآمد</w:t>
      </w:r>
      <w:r w:rsidR="00A31B14">
        <w:rPr>
          <w:rFonts w:hint="cs"/>
          <w:rtl/>
        </w:rPr>
        <w:t xml:space="preserve">. </w:t>
      </w:r>
    </w:p>
    <w:p w:rsidR="00713C0A" w:rsidRDefault="004B15B5" w:rsidP="004B15B5">
      <w:pPr>
        <w:jc w:val="both"/>
        <w:rPr>
          <w:rtl/>
        </w:rPr>
      </w:pPr>
      <w:r>
        <w:rPr>
          <w:rFonts w:hint="cs"/>
          <w:rtl/>
        </w:rPr>
        <w:t xml:space="preserve">دکتر صادقی علاوه بر همکاری در تدوین لوایح و طرح های قوانین مالکیت فکری در داخل، در مذاکرات بین المللی مربوط به تدوین معاهدات بین المللی نیز حضور مؤثری داشته است. </w:t>
      </w:r>
      <w:r w:rsidR="00A31B14">
        <w:rPr>
          <w:rFonts w:hint="cs"/>
          <w:rtl/>
        </w:rPr>
        <w:t>او</w:t>
      </w:r>
      <w:r>
        <w:rPr>
          <w:rFonts w:hint="cs"/>
          <w:rtl/>
        </w:rPr>
        <w:t xml:space="preserve"> به نمایندگی از انجمن علمی حقوق مالکیت فکری و دولت جمهوری اسلامی ایران، از</w:t>
      </w:r>
      <w:r w:rsidR="00A31B14">
        <w:rPr>
          <w:rFonts w:hint="cs"/>
          <w:rtl/>
        </w:rPr>
        <w:t xml:space="preserve"> سال 2012 </w:t>
      </w:r>
      <w:r>
        <w:rPr>
          <w:rFonts w:hint="cs"/>
          <w:rtl/>
        </w:rPr>
        <w:t xml:space="preserve">تا 2015 در پنج دوره از اجلاس های کمیته های دائمی سازمان جهانی مالکیت فکری،  شامل </w:t>
      </w:r>
      <w:r w:rsidR="00A31B14">
        <w:rPr>
          <w:rFonts w:hint="cs"/>
          <w:rtl/>
        </w:rPr>
        <w:t xml:space="preserve">کمیته دائمی علایم تجاری و نشانه های جغرافیایی </w:t>
      </w:r>
      <w:r w:rsidR="00A31B14">
        <w:t>(SCT)</w:t>
      </w:r>
      <w:r>
        <w:rPr>
          <w:rFonts w:hint="cs"/>
          <w:rtl/>
        </w:rPr>
        <w:t>،</w:t>
      </w:r>
      <w:r w:rsidR="00A31B14">
        <w:rPr>
          <w:rFonts w:hint="cs"/>
          <w:rtl/>
          <w:lang w:bidi="fa-IR"/>
        </w:rPr>
        <w:t xml:space="preserve"> </w:t>
      </w:r>
      <w:r w:rsidR="00A31B14">
        <w:rPr>
          <w:rFonts w:hint="cs"/>
          <w:rtl/>
        </w:rPr>
        <w:t xml:space="preserve"> کمیته دائمی اختراعات </w:t>
      </w:r>
      <w:r w:rsidR="00A31B14">
        <w:t>(SCP)</w:t>
      </w:r>
      <w:r w:rsidR="00A31B14">
        <w:rPr>
          <w:rFonts w:hint="cs"/>
          <w:rtl/>
        </w:rPr>
        <w:t xml:space="preserve"> و کمیته دائمی کپی رایت و حقوق مرتبط </w:t>
      </w:r>
      <w:r>
        <w:rPr>
          <w:rFonts w:hint="cs"/>
          <w:rtl/>
        </w:rPr>
        <w:t>مشارکت داشته</w:t>
      </w:r>
      <w:r w:rsidR="00A31B14">
        <w:rPr>
          <w:rFonts w:hint="cs"/>
          <w:rtl/>
        </w:rPr>
        <w:t xml:space="preserve"> است.  </w:t>
      </w:r>
    </w:p>
    <w:p w:rsidR="00713C0A" w:rsidRDefault="00713C0A">
      <w:pPr>
        <w:rPr>
          <w:rtl/>
        </w:rPr>
      </w:pPr>
    </w:p>
    <w:p w:rsidR="00A31B14" w:rsidRDefault="007D0190" w:rsidP="00084562">
      <w:pPr>
        <w:jc w:val="both"/>
        <w:rPr>
          <w:rtl/>
        </w:rPr>
      </w:pPr>
      <w:r w:rsidRPr="007D0190">
        <w:rPr>
          <w:rFonts w:hint="cs"/>
          <w:rtl/>
        </w:rPr>
        <w:t xml:space="preserve">دکتر محمود صادقی </w:t>
      </w:r>
      <w:r w:rsidR="00A31B14">
        <w:rPr>
          <w:rFonts w:hint="cs"/>
          <w:rtl/>
        </w:rPr>
        <w:t xml:space="preserve"> </w:t>
      </w:r>
      <w:r w:rsidR="004B15B5">
        <w:rPr>
          <w:rFonts w:hint="cs"/>
          <w:rtl/>
        </w:rPr>
        <w:t xml:space="preserve">مسئولیت های مختلفی را </w:t>
      </w:r>
      <w:r w:rsidR="00A31B14" w:rsidRPr="007D0190">
        <w:rPr>
          <w:rFonts w:hint="cs"/>
          <w:rtl/>
        </w:rPr>
        <w:t>در سمت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 w:rsidR="00A31B14" w:rsidRPr="007D0190">
        <w:rPr>
          <w:rFonts w:hint="cs"/>
          <w:rtl/>
        </w:rPr>
        <w:t>ی</w:t>
      </w:r>
      <w:r w:rsidR="004B15B5">
        <w:rPr>
          <w:rFonts w:hint="cs"/>
          <w:rtl/>
        </w:rPr>
        <w:t xml:space="preserve"> آموزشی، </w:t>
      </w:r>
      <w:r w:rsidR="00A31B14" w:rsidRPr="007D0190">
        <w:rPr>
          <w:rFonts w:hint="cs"/>
          <w:rtl/>
        </w:rPr>
        <w:t>حقوقی</w:t>
      </w:r>
      <w:r w:rsidR="004B15B5">
        <w:rPr>
          <w:rFonts w:hint="cs"/>
          <w:rtl/>
        </w:rPr>
        <w:t>، فرهنگی در دانشگاه</w:t>
      </w:r>
      <w:r w:rsidR="004B15B5" w:rsidRPr="007D0190">
        <w:rPr>
          <w:rFonts w:hint="cs"/>
          <w:rtl/>
        </w:rPr>
        <w:t xml:space="preserve"> </w:t>
      </w:r>
      <w:r w:rsidR="004B15B5">
        <w:rPr>
          <w:rFonts w:hint="cs"/>
          <w:rtl/>
        </w:rPr>
        <w:t>تربیت مدرس (مانند مشاور حقوقی رئیس دانشگاه، مدیرکل فرهنگی دانشگاه، عضو حقوقی کمیته نظارت بر نشریات دانشجویی و مدیریت گروه حقوق) را  به عهده داشته است</w:t>
      </w:r>
      <w:r w:rsidR="007E5BA5">
        <w:rPr>
          <w:rFonts w:hint="cs"/>
          <w:rtl/>
        </w:rPr>
        <w:t>.</w:t>
      </w:r>
      <w:r w:rsidR="004B15B5">
        <w:rPr>
          <w:rFonts w:hint="cs"/>
          <w:rtl/>
        </w:rPr>
        <w:t xml:space="preserve"> </w:t>
      </w:r>
      <w:r w:rsidR="007E5BA5">
        <w:rPr>
          <w:rFonts w:hint="cs"/>
          <w:rtl/>
        </w:rPr>
        <w:t>ا</w:t>
      </w:r>
      <w:r w:rsidR="00A31B14" w:rsidRPr="007D0190">
        <w:rPr>
          <w:rFonts w:hint="cs"/>
          <w:rtl/>
        </w:rPr>
        <w:t xml:space="preserve">و پس از تشکیل دولت تدبیروامید </w:t>
      </w:r>
      <w:r w:rsidR="004B15B5">
        <w:rPr>
          <w:rFonts w:hint="cs"/>
          <w:rtl/>
        </w:rPr>
        <w:t>ب</w:t>
      </w:r>
      <w:r w:rsidR="00A31B14" w:rsidRPr="007D0190">
        <w:rPr>
          <w:rFonts w:hint="cs"/>
          <w:rtl/>
        </w:rPr>
        <w:t xml:space="preserve">ا حکم آقای دکتر رضا فرجی دانا، </w:t>
      </w:r>
      <w:r w:rsidR="00084562">
        <w:rPr>
          <w:rFonts w:hint="cs"/>
          <w:rtl/>
        </w:rPr>
        <w:t>به عنوان</w:t>
      </w:r>
      <w:r w:rsidR="00A31B14" w:rsidRPr="007D0190">
        <w:rPr>
          <w:rFonts w:hint="cs"/>
          <w:rtl/>
        </w:rPr>
        <w:t xml:space="preserve"> مشاور وزیر و مدیرکل ارزیابی عملکرد و پاسخگویی به شکایات وزارت عل</w:t>
      </w:r>
      <w:r w:rsidRPr="007D0190">
        <w:rPr>
          <w:rFonts w:hint="cs"/>
          <w:rtl/>
        </w:rPr>
        <w:t xml:space="preserve">وم، تحقیقات و فناوری </w:t>
      </w:r>
      <w:r w:rsidR="00084562">
        <w:rPr>
          <w:rFonts w:hint="cs"/>
          <w:rtl/>
        </w:rPr>
        <w:t xml:space="preserve">منصوب شد </w:t>
      </w:r>
      <w:r w:rsidR="004B15B5">
        <w:rPr>
          <w:rFonts w:hint="cs"/>
          <w:rtl/>
        </w:rPr>
        <w:t xml:space="preserve">و در </w:t>
      </w:r>
      <w:r w:rsidR="00A31B14" w:rsidRPr="007D0190">
        <w:rPr>
          <w:rFonts w:hint="cs"/>
          <w:rtl/>
        </w:rPr>
        <w:t xml:space="preserve">این </w:t>
      </w:r>
      <w:r w:rsidR="00A31B14">
        <w:rPr>
          <w:rFonts w:hint="cs"/>
          <w:rtl/>
        </w:rPr>
        <w:t xml:space="preserve">مسئولیت </w:t>
      </w:r>
      <w:r w:rsidR="00084562">
        <w:rPr>
          <w:rFonts w:hint="cs"/>
          <w:rtl/>
        </w:rPr>
        <w:t xml:space="preserve">در رسیدگی </w:t>
      </w:r>
      <w:r w:rsidR="00A31B14" w:rsidRPr="007D0190">
        <w:rPr>
          <w:rFonts w:hint="cs"/>
          <w:rtl/>
        </w:rPr>
        <w:t xml:space="preserve">به شکایات و </w:t>
      </w:r>
      <w:r w:rsidR="004B15B5">
        <w:rPr>
          <w:rFonts w:hint="cs"/>
          <w:rtl/>
        </w:rPr>
        <w:t xml:space="preserve">احقاق حقوق دانشجویان و اعضای هیأت علمی </w:t>
      </w:r>
      <w:r w:rsidR="00A31B14">
        <w:rPr>
          <w:rFonts w:hint="cs"/>
          <w:rtl/>
        </w:rPr>
        <w:t xml:space="preserve">دانشگاهها </w:t>
      </w:r>
      <w:r w:rsidR="00084562">
        <w:rPr>
          <w:rFonts w:hint="cs"/>
          <w:rtl/>
        </w:rPr>
        <w:t xml:space="preserve">تلاش و پشتکار فراوانی را </w:t>
      </w:r>
      <w:r w:rsidR="004B15B5">
        <w:rPr>
          <w:rFonts w:hint="cs"/>
          <w:rtl/>
        </w:rPr>
        <w:t xml:space="preserve">به کار برد. </w:t>
      </w:r>
      <w:r w:rsidR="00A31B14">
        <w:rPr>
          <w:rFonts w:hint="cs"/>
          <w:rtl/>
        </w:rPr>
        <w:t>او هم اکنون دبیر کمیسیون انجمن های علمی وزارت علوم</w:t>
      </w:r>
      <w:r w:rsidR="00084562">
        <w:rPr>
          <w:rFonts w:hint="cs"/>
          <w:rtl/>
        </w:rPr>
        <w:t>، نماینده وزیر و رئیس کمیسون دائمی هیأت امنای دانشگاه قم و پژوهشگاه حوزه و دانشگاه</w:t>
      </w:r>
      <w:r w:rsidR="00A31B14">
        <w:rPr>
          <w:rFonts w:hint="cs"/>
          <w:rtl/>
        </w:rPr>
        <w:t xml:space="preserve"> است.</w:t>
      </w:r>
    </w:p>
    <w:p w:rsidR="00A31B14" w:rsidRDefault="00A31B14" w:rsidP="00A31B14">
      <w:pPr>
        <w:jc w:val="both"/>
        <w:rPr>
          <w:rtl/>
        </w:rPr>
      </w:pPr>
    </w:p>
    <w:p w:rsidR="00A31B14" w:rsidRDefault="00A31B14" w:rsidP="00A31B14">
      <w:pPr>
        <w:jc w:val="both"/>
        <w:rPr>
          <w:rtl/>
        </w:rPr>
      </w:pPr>
    </w:p>
    <w:p w:rsidR="00713C0A" w:rsidRDefault="00A31B14">
      <w:pPr>
        <w:spacing w:before="100" w:beforeAutospacing="1" w:after="100" w:afterAutospacing="1" w:line="360" w:lineRule="auto"/>
        <w:ind w:left="360"/>
        <w:jc w:val="both"/>
        <w:rPr>
          <w:lang w:bidi="fa-IR"/>
        </w:rPr>
      </w:pPr>
      <w:r>
        <w:rPr>
          <w:rFonts w:hint="cs"/>
          <w:b/>
          <w:rtl/>
          <w:lang w:bidi="fa-IR"/>
        </w:rPr>
        <w:t>1-اطلاعات شخصي:</w:t>
      </w:r>
    </w:p>
    <w:p w:rsidR="00713C0A" w:rsidRDefault="00A31B14">
      <w:pPr>
        <w:spacing w:before="100" w:beforeAutospacing="1" w:after="100" w:afterAutospacing="1" w:line="360" w:lineRule="auto"/>
        <w:ind w:left="360"/>
        <w:jc w:val="lowKashida"/>
        <w:rPr>
          <w:rtl/>
          <w:lang w:bidi="fa-IR"/>
        </w:rPr>
      </w:pPr>
      <w:r>
        <w:rPr>
          <w:rFonts w:hint="cs"/>
          <w:b/>
          <w:rtl/>
          <w:lang w:bidi="fa-IR"/>
        </w:rPr>
        <w:t xml:space="preserve">نام و نام خانوادگي: </w:t>
      </w:r>
      <w:r>
        <w:rPr>
          <w:rFonts w:hint="cs"/>
          <w:rtl/>
          <w:lang w:bidi="fa-IR"/>
        </w:rPr>
        <w:t xml:space="preserve">محمود صادقي </w:t>
      </w:r>
    </w:p>
    <w:p w:rsidR="00713C0A" w:rsidRDefault="00A31B14">
      <w:pPr>
        <w:spacing w:before="100" w:beforeAutospacing="1" w:after="100" w:afterAutospacing="1" w:line="360" w:lineRule="auto"/>
        <w:ind w:left="360"/>
        <w:jc w:val="lowKashida"/>
        <w:rPr>
          <w:rtl/>
          <w:lang w:bidi="fa-IR"/>
        </w:rPr>
      </w:pPr>
      <w:r>
        <w:rPr>
          <w:rFonts w:hint="cs"/>
          <w:b/>
          <w:rtl/>
          <w:lang w:bidi="fa-IR"/>
        </w:rPr>
        <w:t xml:space="preserve">سال تولد: </w:t>
      </w:r>
      <w:r>
        <w:rPr>
          <w:rFonts w:hint="cs"/>
          <w:rtl/>
          <w:lang w:bidi="fa-IR"/>
        </w:rPr>
        <w:t>1341</w:t>
      </w:r>
      <w:r w:rsidR="007D0190">
        <w:rPr>
          <w:rFonts w:hint="cs"/>
          <w:b/>
          <w:rtl/>
          <w:lang w:bidi="fa-IR"/>
        </w:rPr>
        <w:t xml:space="preserve">  </w:t>
      </w:r>
      <w:r>
        <w:rPr>
          <w:rFonts w:hint="cs"/>
          <w:b/>
          <w:rtl/>
          <w:lang w:bidi="fa-IR"/>
        </w:rPr>
        <w:t xml:space="preserve">محل تولد: </w:t>
      </w:r>
      <w:r>
        <w:rPr>
          <w:rFonts w:hint="cs"/>
          <w:rtl/>
          <w:lang w:bidi="fa-IR"/>
        </w:rPr>
        <w:t>قم</w:t>
      </w:r>
    </w:p>
    <w:p w:rsidR="00713C0A" w:rsidRDefault="00A31B14">
      <w:pPr>
        <w:bidi w:val="0"/>
        <w:spacing w:before="100" w:beforeAutospacing="1" w:after="100" w:afterAutospacing="1" w:line="360" w:lineRule="auto"/>
        <w:jc w:val="lowKashida"/>
      </w:pPr>
      <w:r>
        <w:t xml:space="preserve">Email: </w:t>
      </w:r>
      <w:hyperlink r:id="rId8" w:history="1">
        <w:r>
          <w:rPr>
            <w:rStyle w:val="Hyperlink"/>
            <w:rFonts w:ascii="Calibri"/>
          </w:rPr>
          <w:t>sadegh_m@modares.ac.ir</w:t>
        </w:r>
      </w:hyperlink>
      <w:r>
        <w:t xml:space="preserve"> , sadegh_m2000@yahoo.com</w:t>
      </w:r>
    </w:p>
    <w:p w:rsidR="00713C0A" w:rsidRDefault="00713C0A">
      <w:pPr>
        <w:bidi w:val="0"/>
        <w:spacing w:before="100" w:beforeAutospacing="1" w:after="100" w:afterAutospacing="1" w:line="360" w:lineRule="auto"/>
        <w:jc w:val="lowKashida"/>
      </w:pPr>
    </w:p>
    <w:p w:rsidR="00713C0A" w:rsidRDefault="00A31B14">
      <w:pPr>
        <w:spacing w:before="100" w:beforeAutospacing="1" w:after="100" w:afterAutospacing="1" w:line="360" w:lineRule="auto"/>
        <w:jc w:val="lowKashida"/>
        <w:rPr>
          <w:b/>
          <w:rtl/>
        </w:rPr>
      </w:pPr>
      <w:r>
        <w:rPr>
          <w:b/>
          <w:rtl/>
        </w:rPr>
        <w:t> 2- تحصیلات دانشگاهی: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659"/>
        <w:gridCol w:w="1257"/>
        <w:gridCol w:w="3296"/>
      </w:tblGrid>
      <w:tr w:rsidR="00713C0A"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rtl/>
              </w:rPr>
              <w:t>مقطع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lowKashida"/>
            </w:pPr>
            <w:r>
              <w:rPr>
                <w:b/>
                <w:rtl/>
              </w:rPr>
              <w:t>رشته تحصیلی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rtl/>
              </w:rPr>
              <w:t xml:space="preserve">سال فراغت 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rtl/>
              </w:rPr>
              <w:t>محل تحصیل</w:t>
            </w:r>
          </w:p>
        </w:tc>
      </w:tr>
      <w:tr w:rsidR="00713C0A"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 xml:space="preserve">دكتری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حقوق خصوصی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keepNext/>
              <w:spacing w:line="360" w:lineRule="auto"/>
              <w:jc w:val="center"/>
              <w:outlineLvl w:val="0"/>
              <w:rPr>
                <w:kern w:val="36"/>
              </w:rPr>
            </w:pPr>
            <w:r>
              <w:rPr>
                <w:kern w:val="36"/>
                <w:rtl/>
              </w:rPr>
              <w:t>1379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دانشگاه تربیت مدرس</w:t>
            </w:r>
          </w:p>
        </w:tc>
      </w:tr>
      <w:tr w:rsidR="00713C0A"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كارشناسی ارشد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حقوق خصوصی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1372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دانشگاه تربیت مدرس</w:t>
            </w:r>
          </w:p>
        </w:tc>
      </w:tr>
      <w:tr w:rsidR="00713C0A"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كارشناسی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حقوق قضایی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>1369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3C0A" w:rsidRDefault="00A31B14">
            <w:pPr>
              <w:spacing w:before="100" w:beforeAutospacing="1" w:after="100" w:afterAutospacing="1" w:line="360" w:lineRule="auto"/>
              <w:jc w:val="center"/>
            </w:pPr>
            <w:r>
              <w:rPr>
                <w:rtl/>
              </w:rPr>
              <w:t xml:space="preserve">دانشگاه تهران (پردیس فارابی) </w:t>
            </w:r>
          </w:p>
        </w:tc>
      </w:tr>
    </w:tbl>
    <w:p w:rsidR="00713C0A" w:rsidRDefault="00A31B14">
      <w:pPr>
        <w:spacing w:before="100" w:beforeAutospacing="1" w:after="100" w:afterAutospacing="1" w:line="360" w:lineRule="auto"/>
        <w:jc w:val="lowKashida"/>
        <w:rPr>
          <w:rtl/>
        </w:rPr>
      </w:pPr>
      <w:r>
        <w:rPr>
          <w:b/>
          <w:rtl/>
        </w:rPr>
        <w:t> 3- تحصیلات حوزوی:</w:t>
      </w:r>
      <w:r>
        <w:rPr>
          <w:rtl/>
        </w:rPr>
        <w:t xml:space="preserve"> خارج فقه و اصول.</w:t>
      </w:r>
    </w:p>
    <w:p w:rsidR="00713C0A" w:rsidRDefault="00A31B14">
      <w:p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</w:rPr>
        <w:t> </w:t>
      </w:r>
      <w:r>
        <w:rPr>
          <w:b/>
          <w:rtl/>
        </w:rPr>
        <w:t>4- رتبه علمی:</w:t>
      </w:r>
      <w:r>
        <w:rPr>
          <w:rtl/>
        </w:rPr>
        <w:t xml:space="preserve"> دانشيار</w:t>
      </w:r>
    </w:p>
    <w:p w:rsidR="00713C0A" w:rsidRDefault="00A31B14">
      <w:pPr>
        <w:spacing w:before="100" w:beforeAutospacing="1" w:after="100" w:afterAutospacing="1" w:line="360" w:lineRule="auto"/>
        <w:jc w:val="lowKashida"/>
        <w:rPr>
          <w:rtl/>
        </w:rPr>
      </w:pPr>
      <w:r>
        <w:rPr>
          <w:rtl/>
        </w:rPr>
        <w:t> </w:t>
      </w:r>
      <w:r>
        <w:rPr>
          <w:b/>
          <w:rtl/>
        </w:rPr>
        <w:t>5- وضعیت شغلی:</w:t>
      </w:r>
      <w:r>
        <w:rPr>
          <w:rtl/>
        </w:rPr>
        <w:t xml:space="preserve"> عضو هیأت علمی</w:t>
      </w:r>
      <w:r>
        <w:rPr>
          <w:rFonts w:hint="cs"/>
          <w:rtl/>
          <w:lang w:bidi="fa-IR"/>
        </w:rPr>
        <w:t xml:space="preserve"> رسمي قطعي</w:t>
      </w:r>
      <w:r>
        <w:rPr>
          <w:rtl/>
        </w:rPr>
        <w:t xml:space="preserve"> دانشگاه تربیت مدرس، </w:t>
      </w:r>
      <w:r>
        <w:rPr>
          <w:rFonts w:hint="cs"/>
          <w:rtl/>
          <w:lang w:bidi="fa-IR"/>
        </w:rPr>
        <w:t>دانشکده</w:t>
      </w:r>
      <w:r>
        <w:rPr>
          <w:rtl/>
        </w:rPr>
        <w:t xml:space="preserve"> حقوق.</w:t>
      </w:r>
    </w:p>
    <w:p w:rsidR="00713C0A" w:rsidRDefault="00A31B14">
      <w:pPr>
        <w:spacing w:before="100" w:beforeAutospacing="1" w:after="100" w:afterAutospacing="1" w:line="360" w:lineRule="auto"/>
        <w:jc w:val="lowKashida"/>
        <w:rPr>
          <w:rtl/>
        </w:rPr>
      </w:pPr>
      <w:r>
        <w:rPr>
          <w:b/>
          <w:rtl/>
        </w:rPr>
        <w:lastRenderedPageBreak/>
        <w:t>6- مسئولیت</w:t>
      </w:r>
      <w:r w:rsidR="007D0190">
        <w:rPr>
          <w:b/>
          <w:cs/>
        </w:rPr>
        <w:t>‎</w:t>
      </w:r>
      <w:r w:rsidR="007D0190">
        <w:rPr>
          <w:b/>
          <w:rtl/>
        </w:rPr>
        <w:t>ها</w:t>
      </w:r>
      <w:r>
        <w:rPr>
          <w:b/>
          <w:rtl/>
        </w:rPr>
        <w:t>ی اجرایی:</w:t>
      </w:r>
      <w:r>
        <w:rPr>
          <w:rtl/>
        </w:rPr>
        <w:t xml:space="preserve"> 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مشاور وزیر علوم و مدیر کل ارزیابی عملکرد و پاسخگویی به شکایات وزارت علوم، تحقیقات و فناوری در دولت یازدهم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رئیس کمیسیون دائمی هیئت امنای دانشگاه قم، دانشگاه صنعتی قم، دانشگاه حضرت معصومه و دانشگاه آیت الله بروجردی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رئیس کمیسیون دائمی هیئت امنای پژوهشگاه حوزه و دانشگاه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کمیسیون دائمی هیأت امنای دانشگاه شهرکرد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نماینده وزیرعلوم در هیأت نظارت بر تشکل</w:t>
      </w:r>
      <w:r w:rsidR="007D0190">
        <w:rPr>
          <w:rFonts w:ascii="Times New Roman" w:eastAsia="Times New Roman" w:hAnsi="Times New Roman" w:cs="Times New Roman" w:hint="cs"/>
          <w:sz w:val="24"/>
          <w:szCs w:val="24"/>
          <w:cs/>
        </w:rPr>
        <w:t>‎</w:t>
      </w:r>
      <w:r w:rsidR="007D0190">
        <w:rPr>
          <w:rFonts w:ascii="Times New Roman" w:eastAsia="Times New Roman" w:hAnsi="Times New Roman" w:cs="Times New Roman" w:hint="cs"/>
          <w:sz w:val="24"/>
          <w:szCs w:val="24"/>
          <w:rtl/>
        </w:rPr>
        <w:t>ها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ی اسلامی دانشگاه فرهنگیان (با حکم دکتر محمد فرهادی)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کمیسیون تعیین صلاحیت علمی خبرگان بدون مدرک دانشگاهی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رئیس هیأت مرکزی بدوی رسیدگی به تخلفات اداری وزارت علوم، تحقیقات و فناوری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کارگروه بررسی صلاحیت عمومی هیأت مرکزی جذب اعضای هیأت علمی وزارت علوم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نماینده وزیرعلوم در هیأت امنای دانشگاه آزاد استان قم (با حکم دکتررضا فرجی دانا)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مدیر گروه حقوق دانشکده علوم انسانی دانشگاه تربیت مدرس (1384 تا 1387)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عضو هیئت مؤسس مؤسسه آموزش عالی غيردولتي - غیرانتفاعی خزر محمود آباد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مؤسس و رئیس مرکز مطالعات فرهنگ و اندیشه دینی دانشگاه تربیت مدرس (82 تا 84)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رئیس هیات مدیره موسسه دارایی‌های فکری و فناوری مدرس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مدیر کل فرهنگی دانشگاه تربیت مدرس (1376 تا 1379)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رئیس اداره حقوقی سازمان حج و زیارت و اوقاف و امور خیریه شهرستان قم (1369)</w:t>
      </w:r>
    </w:p>
    <w:p w:rsidR="00713C0A" w:rsidRDefault="00A31B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مسئول آموزش جهاد دانشگاهی پردیس فارابی قم (1367 تا 1369)</w:t>
      </w:r>
    </w:p>
    <w:p w:rsidR="00713C0A" w:rsidRDefault="00713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C0A" w:rsidRDefault="00A31B14">
      <w:pPr>
        <w:rPr>
          <w:b/>
        </w:rPr>
      </w:pPr>
      <w:r>
        <w:rPr>
          <w:rFonts w:hint="cs"/>
          <w:b/>
          <w:rtl/>
        </w:rPr>
        <w:t xml:space="preserve">7- شرکت در مذاکرات سازمان جهانی مالکیت فکری </w:t>
      </w:r>
      <w:r>
        <w:rPr>
          <w:b/>
        </w:rPr>
        <w:t>(WIPO)</w:t>
      </w:r>
    </w:p>
    <w:p w:rsidR="00713C0A" w:rsidRDefault="00A31B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هیأت نمایندگی جمهوری اسلامی ایران در اجلاس 31 کمیته دائمی کپی رایت و حقوق مرتبط سازمان جهانی مالکیت فکری (</w:t>
      </w:r>
      <w:r>
        <w:rPr>
          <w:rFonts w:ascii="Times New Roman" w:eastAsia="Times New Roman" w:hAnsi="Times New Roman" w:cs="Times New Roman"/>
          <w:sz w:val="24"/>
          <w:szCs w:val="24"/>
        </w:rPr>
        <w:t>SCCR/31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)، ژنو</w:t>
      </w:r>
      <w:r w:rsidR="007D019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7 - 11 دسامبر 2015.</w:t>
      </w:r>
    </w:p>
    <w:p w:rsidR="00713C0A" w:rsidRDefault="00A31B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هیأت نمایندگی جمهوری اسلامی ایران در اجلاس 29 کمیته دائمی کپی رایت و حقوق مرتبط (</w:t>
      </w:r>
      <w:r>
        <w:rPr>
          <w:rFonts w:ascii="Times New Roman" w:eastAsia="Times New Roman" w:hAnsi="Times New Roman" w:cs="Times New Roman"/>
          <w:sz w:val="24"/>
          <w:szCs w:val="24"/>
        </w:rPr>
        <w:t>SCCR/29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)، ژنو 8-12 دسامبر 2014.</w:t>
      </w:r>
    </w:p>
    <w:p w:rsidR="00713C0A" w:rsidRDefault="00A31B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هیأت نمایندگی جمهوری اسلامی ایران در اجلاس 27 کمیته دائمی کپی رایت و حقوق مرتبط (</w:t>
      </w:r>
      <w:r>
        <w:rPr>
          <w:rFonts w:ascii="Times New Roman" w:eastAsia="Times New Roman" w:hAnsi="Times New Roman" w:cs="Times New Roman"/>
          <w:sz w:val="24"/>
          <w:szCs w:val="24"/>
        </w:rPr>
        <w:t>SCCR/28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)، ژنو ، 28 آوریل تا 2 مه 2014</w:t>
      </w:r>
    </w:p>
    <w:p w:rsidR="00713C0A" w:rsidRDefault="00A31B1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عضو هیأت نمایندگی جمهوری اسلامی ایران در اجلاس 18 </w:t>
      </w:r>
      <w:r>
        <w:rPr>
          <w:rFonts w:hint="cs"/>
          <w:sz w:val="24"/>
          <w:szCs w:val="24"/>
          <w:rtl/>
        </w:rPr>
        <w:t>کمیته دائمی حق اختراع وایپو (</w:t>
      </w:r>
      <w:r>
        <w:rPr>
          <w:sz w:val="24"/>
          <w:szCs w:val="24"/>
        </w:rPr>
        <w:t>SCP/18</w:t>
      </w:r>
      <w:r>
        <w:rPr>
          <w:rFonts w:hint="cs"/>
          <w:sz w:val="24"/>
          <w:szCs w:val="24"/>
          <w:rtl/>
        </w:rPr>
        <w:t>)، ژنو، 21-25 مه</w:t>
      </w:r>
      <w:r w:rsidR="007D019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2012.</w:t>
      </w:r>
    </w:p>
    <w:p w:rsidR="00713C0A" w:rsidRDefault="00A31B1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نماینده </w:t>
      </w:r>
      <w:r>
        <w:rPr>
          <w:rFonts w:hint="cs"/>
          <w:sz w:val="24"/>
          <w:szCs w:val="24"/>
          <w:rtl/>
        </w:rPr>
        <w:t>انجمن علمی حقوق مالکیت فکری ایران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شرکت در اجلاس 26 </w:t>
      </w:r>
      <w:r>
        <w:rPr>
          <w:rFonts w:hint="cs"/>
          <w:sz w:val="24"/>
          <w:szCs w:val="24"/>
          <w:rtl/>
        </w:rPr>
        <w:t>کمیته دائمی علائم تجاری، طرح</w:t>
      </w:r>
      <w:r w:rsidR="007D0190">
        <w:rPr>
          <w:rFonts w:hint="cs"/>
          <w:sz w:val="24"/>
          <w:szCs w:val="24"/>
          <w:cs/>
        </w:rPr>
        <w:t>‎</w:t>
      </w:r>
      <w:r w:rsidR="007D0190">
        <w:rPr>
          <w:rFonts w:hint="cs"/>
          <w:sz w:val="24"/>
          <w:szCs w:val="24"/>
          <w:rtl/>
        </w:rPr>
        <w:t>ها</w:t>
      </w:r>
      <w:r>
        <w:rPr>
          <w:rFonts w:hint="cs"/>
          <w:sz w:val="24"/>
          <w:szCs w:val="24"/>
          <w:rtl/>
        </w:rPr>
        <w:t>ی صنعتی و نشانه</w:t>
      </w:r>
      <w:r w:rsidR="007D0190">
        <w:rPr>
          <w:rFonts w:hint="cs"/>
          <w:sz w:val="24"/>
          <w:szCs w:val="24"/>
          <w:cs/>
        </w:rPr>
        <w:t>‎</w:t>
      </w:r>
      <w:r w:rsidR="007D0190">
        <w:rPr>
          <w:rFonts w:hint="cs"/>
          <w:sz w:val="24"/>
          <w:szCs w:val="24"/>
          <w:rtl/>
        </w:rPr>
        <w:t>ها</w:t>
      </w:r>
      <w:r>
        <w:rPr>
          <w:rFonts w:hint="cs"/>
          <w:sz w:val="24"/>
          <w:szCs w:val="24"/>
          <w:rtl/>
        </w:rPr>
        <w:t>ی جغرافیایی (</w:t>
      </w:r>
      <w:r>
        <w:rPr>
          <w:sz w:val="24"/>
          <w:szCs w:val="24"/>
        </w:rPr>
        <w:t>SCT/26</w:t>
      </w:r>
      <w:r>
        <w:rPr>
          <w:rFonts w:hint="cs"/>
          <w:sz w:val="24"/>
          <w:szCs w:val="24"/>
          <w:rtl/>
        </w:rPr>
        <w:t>)، ژنو، 3-1 فوریه 2012.</w:t>
      </w:r>
    </w:p>
    <w:p w:rsidR="00713C0A" w:rsidRDefault="00A31B14">
      <w:p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b/>
          <w:rtl/>
          <w:lang w:bidi="fa-IR"/>
        </w:rPr>
        <w:t>8</w:t>
      </w:r>
      <w:r>
        <w:rPr>
          <w:b/>
          <w:rtl/>
        </w:rPr>
        <w:t>- سوابق پژوهشی: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tl/>
        </w:rPr>
        <w:t>رساله دكتری:</w:t>
      </w:r>
      <w:r w:rsidR="007D0190">
        <w:rPr>
          <w:rtl/>
        </w:rPr>
        <w:t xml:space="preserve"> </w:t>
      </w:r>
      <w:r>
        <w:rPr>
          <w:i/>
          <w:rtl/>
        </w:rPr>
        <w:t>مبانی و آثار حقوقی تعهد به نفع شخص ثالث در حقوق فرانسه ، انگلیس و ایران</w:t>
      </w:r>
      <w:r>
        <w:rPr>
          <w:rtl/>
        </w:rPr>
        <w:t>، دانشگاه تربیت مدرس، اردیبهشت 79.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lowKashida"/>
      </w:pPr>
      <w:r>
        <w:rPr>
          <w:rtl/>
        </w:rPr>
        <w:t>پایان نامه كارشناسی ارشد:</w:t>
      </w:r>
      <w:r w:rsidR="007D0190">
        <w:rPr>
          <w:rtl/>
        </w:rPr>
        <w:t xml:space="preserve"> </w:t>
      </w:r>
      <w:r>
        <w:rPr>
          <w:i/>
          <w:rtl/>
        </w:rPr>
        <w:t>قانون حاكم بر اموال منقول در حقوق بین الملل خصوصی ایران</w:t>
      </w:r>
      <w:r>
        <w:rPr>
          <w:rtl/>
        </w:rPr>
        <w:t>، دانشگاه تربیت مدرس، شهریور 72.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rPr>
          <w:rtl/>
        </w:rPr>
        <w:t xml:space="preserve"> </w:t>
      </w:r>
      <w:r>
        <w:rPr>
          <w:i/>
          <w:rtl/>
        </w:rPr>
        <w:t xml:space="preserve">مطالعه تطبیقی موجبات طلاق در حقوق ایران و سایر كشورهای اسلامی </w:t>
      </w:r>
      <w:r>
        <w:rPr>
          <w:rtl/>
        </w:rPr>
        <w:t>( پروژه تحقیقاتی اجراشده در مؤسسه حقوق تطبیقی دانشگاه تهران - 1380)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rPr>
          <w:rtl/>
        </w:rPr>
        <w:t xml:space="preserve"> </w:t>
      </w:r>
      <w:r>
        <w:rPr>
          <w:i/>
          <w:rtl/>
        </w:rPr>
        <w:t>ابعاد حقوقی فناوری اطلاعات</w:t>
      </w:r>
      <w:r>
        <w:rPr>
          <w:rtl/>
        </w:rPr>
        <w:t>، طرح پژوهشی اجراشده در دفتر فناوری اطلاعات ریاست جمهوری، ‏1381.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lastRenderedPageBreak/>
        <w:t>مطالعه تطبیقی زیرساخت حقوقی فناوری اطلاعات و ارتباطات (پروژه پژوهشی اجرا شده در مرکز تحقیقات مخابرات، 1392)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 </w:t>
      </w:r>
      <w:r>
        <w:rPr>
          <w:i/>
          <w:rtl/>
        </w:rPr>
        <w:t>مطالعه تطبیقی جنبه</w:t>
      </w:r>
      <w:r w:rsidR="007D0190">
        <w:rPr>
          <w:i/>
          <w:cs/>
        </w:rPr>
        <w:t>‎</w:t>
      </w:r>
      <w:r w:rsidR="007D0190">
        <w:rPr>
          <w:i/>
          <w:rtl/>
        </w:rPr>
        <w:t>ها</w:t>
      </w:r>
      <w:r>
        <w:rPr>
          <w:i/>
          <w:rtl/>
        </w:rPr>
        <w:t>ی اخلاقی اختراعات بیوتكنولوژیك</w:t>
      </w:r>
      <w:r>
        <w:rPr>
          <w:rtl/>
        </w:rPr>
        <w:t>، طرح پژوهشی اجرا شده در دانشگاه تربیت مدرس – 1383.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 </w:t>
      </w:r>
      <w:r>
        <w:rPr>
          <w:i/>
          <w:rtl/>
        </w:rPr>
        <w:t>مبانی و آثار حقوقی تعهد به نفع شخص ثالث در فقه امامیه،</w:t>
      </w:r>
      <w:r>
        <w:rPr>
          <w:rtl/>
        </w:rPr>
        <w:t xml:space="preserve"> مجله علمی پژوهشی مدرس علوم انسانی‏، دوره 4، شماره 4، زمستان 79)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 </w:t>
      </w:r>
      <w:r>
        <w:rPr>
          <w:i/>
          <w:rtl/>
        </w:rPr>
        <w:t>مسئولیت</w:t>
      </w:r>
      <w:r w:rsidR="007D0190">
        <w:rPr>
          <w:i/>
          <w:cs/>
        </w:rPr>
        <w:t>‎</w:t>
      </w:r>
      <w:r w:rsidR="007D0190">
        <w:rPr>
          <w:i/>
          <w:rtl/>
        </w:rPr>
        <w:t>ها</w:t>
      </w:r>
      <w:r>
        <w:rPr>
          <w:i/>
          <w:rtl/>
        </w:rPr>
        <w:t>ی ورثه نسبت به تعهدات‏، دیون‏، محكومیت</w:t>
      </w:r>
      <w:r w:rsidR="007D0190">
        <w:rPr>
          <w:i/>
          <w:cs/>
        </w:rPr>
        <w:t>‎</w:t>
      </w:r>
      <w:r w:rsidR="007D0190">
        <w:rPr>
          <w:i/>
          <w:rtl/>
        </w:rPr>
        <w:t>ها</w:t>
      </w:r>
      <w:r>
        <w:rPr>
          <w:i/>
          <w:rtl/>
        </w:rPr>
        <w:t xml:space="preserve"> و دعاوی علیه مورث</w:t>
      </w:r>
      <w:r>
        <w:rPr>
          <w:rtl/>
        </w:rPr>
        <w:t>، مجله علمی پژوهشی مدرس علوم انسانی دانشگاه تربیت مدرس ، دوره 7، شماره 1، بهار 82.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i/>
          <w:rtl/>
        </w:rPr>
        <w:t>همانند سازی انسان‏ از نظر ادیان آسمانی و بررسی آن از نظر فقه اسلامی</w:t>
      </w:r>
      <w:r>
        <w:rPr>
          <w:rtl/>
        </w:rPr>
        <w:t>، مجله علمی پژوهشی مدرس علوم انسانی دانشگاه تربیت مدرس ، دوره</w:t>
      </w:r>
      <w:r w:rsidR="007D0190">
        <w:rPr>
          <w:rtl/>
        </w:rPr>
        <w:t xml:space="preserve"> </w:t>
      </w:r>
      <w:r>
        <w:rPr>
          <w:rtl/>
        </w:rPr>
        <w:t>8، شماره 3، پاییز 83 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rPr>
          <w:rtl/>
        </w:rPr>
        <w:t xml:space="preserve"> كتاب</w:t>
      </w:r>
      <w:r>
        <w:rPr>
          <w:i/>
          <w:rtl/>
        </w:rPr>
        <w:t xml:space="preserve"> تعهد به نفع شخص ثالث در حقوق فرانسه</w:t>
      </w:r>
      <w:r>
        <w:rPr>
          <w:rtl/>
        </w:rPr>
        <w:t xml:space="preserve"> ، انگلیس‏،</w:t>
      </w:r>
      <w:r w:rsidR="007D0190">
        <w:rPr>
          <w:rtl/>
        </w:rPr>
        <w:t xml:space="preserve"> </w:t>
      </w:r>
      <w:r>
        <w:rPr>
          <w:rtl/>
        </w:rPr>
        <w:t>ایران و فقه امامیه، انتشارات امیركبیر، تهران ، 1383.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کتاب </w:t>
      </w:r>
      <w:r>
        <w:rPr>
          <w:i/>
          <w:rtl/>
        </w:rPr>
        <w:t>بررسی تطبیقی حقوق خانواده</w:t>
      </w:r>
      <w:r>
        <w:rPr>
          <w:rtl/>
        </w:rPr>
        <w:t xml:space="preserve"> ، (فصل طلاق)، انتشارات دانشگاه تهران، 1384.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rPr>
          <w:i/>
          <w:rtl/>
        </w:rPr>
        <w:t>چالش</w:t>
      </w:r>
      <w:r w:rsidR="007D0190">
        <w:rPr>
          <w:i/>
          <w:cs/>
        </w:rPr>
        <w:t>‎</w:t>
      </w:r>
      <w:r w:rsidR="007D0190">
        <w:rPr>
          <w:i/>
          <w:rtl/>
        </w:rPr>
        <w:t>ها</w:t>
      </w:r>
      <w:r>
        <w:rPr>
          <w:i/>
          <w:rtl/>
        </w:rPr>
        <w:t>ی اخلاقی ثبت اختراعات بیوتکنولوژیک</w:t>
      </w:r>
      <w:r>
        <w:rPr>
          <w:rtl/>
        </w:rPr>
        <w:t>، مجله علمی پژوهشی مدرس علوم انسانی دانشگاه تربیت مدرس ، دوره 9، شماره سوم (پیاپی 40)، پاییز 84.</w:t>
      </w:r>
    </w:p>
    <w:p w:rsidR="00713C0A" w:rsidRDefault="00713C0A">
      <w:pPr>
        <w:pStyle w:val="ListParagraph"/>
        <w:spacing w:before="100" w:beforeAutospacing="1" w:after="100" w:afterAutospacing="1" w:line="360" w:lineRule="auto"/>
        <w:jc w:val="both"/>
        <w:rPr>
          <w:rtl/>
        </w:rPr>
      </w:pPr>
    </w:p>
    <w:p w:rsidR="00713C0A" w:rsidRDefault="00A31B14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360" w:lineRule="auto"/>
        <w:jc w:val="both"/>
      </w:pPr>
      <w:r>
        <w:rPr>
          <w:rFonts w:ascii="Arial" w:hAnsi="Arial"/>
          <w:sz w:val="20"/>
          <w:szCs w:val="20"/>
        </w:rPr>
        <w:t xml:space="preserve">Islamic Perspectives on Human Cloning, International Journal </w:t>
      </w:r>
      <w:r>
        <w:rPr>
          <w:rFonts w:ascii="Arial" w:hAnsi="Arial"/>
          <w:i/>
          <w:sz w:val="20"/>
          <w:szCs w:val="20"/>
        </w:rPr>
        <w:t xml:space="preserve">Human Reproduction and Genetic Ethics, </w:t>
      </w:r>
      <w:r>
        <w:rPr>
          <w:rFonts w:ascii="Arial" w:hAnsi="Arial"/>
          <w:sz w:val="20"/>
          <w:szCs w:val="20"/>
        </w:rPr>
        <w:t>European Bioethical Research, Scotland, Vol.13, No.2</w:t>
      </w:r>
      <w:r>
        <w:t>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i/>
          <w:rtl/>
        </w:rPr>
        <w:t>حقوق پديدآورنده پايگاه داده</w:t>
      </w:r>
      <w:r>
        <w:rPr>
          <w:rFonts w:hint="cs"/>
          <w:rtl/>
        </w:rPr>
        <w:t>، مقاله مشترک با آقای علی طهماسبی، مجله حقوقي دادگستري، 1385، شماره. 51-50.</w:t>
      </w:r>
      <w:r>
        <w:t xml:space="preserve"> 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i/>
          <w:rtl/>
        </w:rPr>
        <w:t>تعامل و همزیستی قراردادهای پروانه بهره برداری از حقوق مالکیت فکری با حقوق رقابت</w:t>
      </w:r>
      <w:r>
        <w:rPr>
          <w:rFonts w:hint="cs"/>
          <w:rtl/>
        </w:rPr>
        <w:t>، مقاله مشترک با آقای اصغر محمودی، مجله علمی، پژوهشی پژوهشنامه بازرگانی، شماره 43، تابستان 1386.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i/>
          <w:rtl/>
        </w:rPr>
        <w:t>مالكيت حق مؤلف</w:t>
      </w:r>
      <w:r>
        <w:rPr>
          <w:rFonts w:hint="cs"/>
          <w:rtl/>
        </w:rPr>
        <w:t>، چاپ شده در کتاب تأملات حقوقي (مجموعه مقالات نكوداشت استاد دکتر سید حسین صفایی)، انتشارات سمت و دانشگاه تهران، 1386.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i/>
          <w:rtl/>
        </w:rPr>
        <w:t>نقض كرامت انساني، مبناي منع همانند سازي در اسناد بين المللي</w:t>
      </w:r>
      <w:r>
        <w:rPr>
          <w:rFonts w:hint="cs"/>
          <w:rtl/>
        </w:rPr>
        <w:t>، پژوهشنامه حقوق و علوم سیاسی دانشگاه مازندران، سال اول، شماره دوم و سوم، پاییز و زمستان 1385.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i/>
          <w:rtl/>
        </w:rPr>
        <w:t>حقوق اجراكنندگان آثار هنري و ادبي</w:t>
      </w:r>
      <w:r>
        <w:rPr>
          <w:rFonts w:hint="cs"/>
          <w:rtl/>
        </w:rPr>
        <w:t>، مقاله مشترك با خانم شيما پورمحمدي، مجله علمي پ‍‍ژوهشي نامه حقوقي مفيد، ج 3، ش 1، شهریور 1386.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i/>
          <w:rtl/>
        </w:rPr>
        <w:t>تأثير همراهي قوه قاهره با تقصير خوانده در مسئوليت مدني</w:t>
      </w:r>
      <w:r>
        <w:rPr>
          <w:rFonts w:hint="cs"/>
          <w:rtl/>
        </w:rPr>
        <w:t>، مقاله مشترک با آقایان دکتر محمد عیسئی تفرشیو شرافت پیما، فصل نامه علمی پژوهشی مدرس علوم انسانی، ش 54، زمستان 1386.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>موجبات اعطاي مجوز بهره برداري اجباري از حقوق مالكيت فكري، مقاله مشترک با آقای منصور خاکپور، فصل نامه علمی پژوهشی مدرس علوم انسانی، ش 54، زمستان 1386.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7- حمايت از مالكيت ادبي و هنري و حقوق مرتبط در محيط مجازي، مقاله مشترک با آقای یوسف خلج، مجله فقه و حقوق، ش 15، زمستان 1387.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i/>
          <w:rtl/>
        </w:rPr>
        <w:t>اقدامات تأميني و ضمانت اجراي مدني نقض حقوق مالكيت صنعتي</w:t>
      </w:r>
      <w:r>
        <w:rPr>
          <w:rFonts w:hint="cs"/>
          <w:rtl/>
        </w:rPr>
        <w:t>، مقاله مشترك با خانم مريم شيخي،</w:t>
      </w:r>
      <w:r w:rsidR="007D0190">
        <w:rPr>
          <w:rFonts w:hint="cs"/>
          <w:rtl/>
        </w:rPr>
        <w:t xml:space="preserve"> </w:t>
      </w:r>
      <w:r>
        <w:rPr>
          <w:rFonts w:hint="cs"/>
          <w:rtl/>
        </w:rPr>
        <w:t>فصل نامه حقوق دانشكده حقوق و علوم و سياسي دانشگاه تهران، پاییز 88.</w:t>
      </w:r>
    </w:p>
    <w:p w:rsidR="00713C0A" w:rsidRDefault="00A31B14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lastRenderedPageBreak/>
        <w:t>بررسي آراء فقها در خصوص مسؤو ليت مدني مسؤولان متعدد، مقاله مشترک با آقای کامبیز رعدی، فصل نامه علمی پژوهشی مدرس علوم انسانی.</w:t>
      </w:r>
    </w:p>
    <w:p w:rsidR="00713C0A" w:rsidRPr="006F27CA" w:rsidRDefault="007D0190">
      <w:pPr>
        <w:spacing w:before="100" w:beforeAutospacing="1" w:after="100" w:afterAutospacing="1" w:line="360" w:lineRule="auto"/>
        <w:jc w:val="both"/>
        <w:rPr>
          <w:bCs/>
          <w:rtl/>
        </w:rPr>
      </w:pPr>
      <w:r w:rsidRPr="006F27CA">
        <w:rPr>
          <w:rFonts w:hint="cs"/>
          <w:bCs/>
          <w:rtl/>
          <w:lang w:bidi="fa-IR"/>
        </w:rPr>
        <w:t xml:space="preserve"> </w:t>
      </w:r>
      <w:r w:rsidR="00A31B14" w:rsidRPr="006F27CA">
        <w:rPr>
          <w:bCs/>
          <w:rtl/>
        </w:rPr>
        <w:t>9- راهنما</w:t>
      </w:r>
      <w:r w:rsidR="00A31B14" w:rsidRPr="006F27CA">
        <w:rPr>
          <w:rFonts w:hint="cs"/>
          <w:bCs/>
          <w:rtl/>
          <w:lang w:bidi="fa-IR"/>
        </w:rPr>
        <w:t>ی</w:t>
      </w:r>
      <w:r w:rsidR="00A31B14" w:rsidRPr="006F27CA">
        <w:rPr>
          <w:rFonts w:hint="cs"/>
          <w:bCs/>
          <w:rtl/>
        </w:rPr>
        <w:t>ي</w:t>
      </w:r>
      <w:r w:rsidRPr="006F27CA">
        <w:rPr>
          <w:rFonts w:hint="cs"/>
          <w:bCs/>
          <w:rtl/>
        </w:rPr>
        <w:t xml:space="preserve"> </w:t>
      </w:r>
      <w:r w:rsidR="00A31B14" w:rsidRPr="006F27CA">
        <w:rPr>
          <w:rFonts w:hint="cs"/>
          <w:bCs/>
          <w:rtl/>
        </w:rPr>
        <w:t>و مشاوره پایان نامه</w:t>
      </w:r>
      <w:r w:rsidRPr="006F27CA">
        <w:rPr>
          <w:rFonts w:hint="cs"/>
          <w:bCs/>
          <w:cs/>
        </w:rPr>
        <w:t>‎</w:t>
      </w:r>
      <w:r w:rsidRPr="006F27CA">
        <w:rPr>
          <w:rFonts w:hint="cs"/>
          <w:bCs/>
          <w:rtl/>
        </w:rPr>
        <w:t>ها</w:t>
      </w:r>
      <w:r w:rsidR="00A31B14" w:rsidRPr="006F27CA">
        <w:rPr>
          <w:rFonts w:hint="cs"/>
          <w:bCs/>
          <w:rtl/>
        </w:rPr>
        <w:t>ي كارشناسي ارشد و رساله</w:t>
      </w:r>
      <w:r w:rsidRPr="006F27CA">
        <w:rPr>
          <w:rFonts w:hint="cs"/>
          <w:bCs/>
          <w:cs/>
        </w:rPr>
        <w:t>‎</w:t>
      </w:r>
      <w:r w:rsidRPr="006F27CA">
        <w:rPr>
          <w:rFonts w:hint="cs"/>
          <w:bCs/>
          <w:rtl/>
        </w:rPr>
        <w:t>ها</w:t>
      </w:r>
      <w:r w:rsidR="00A31B14" w:rsidRPr="006F27CA">
        <w:rPr>
          <w:rFonts w:hint="cs"/>
          <w:bCs/>
          <w:rtl/>
        </w:rPr>
        <w:t>ي دكتري: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</w:pPr>
      <w:r>
        <w:rPr>
          <w:rtl/>
        </w:rPr>
        <w:t>حق اختراع با لحاظ موافقتنامه راجع به جنبه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تجاری مالكیت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فكری</w:t>
      </w:r>
      <w:r>
        <w:t> (TRIPs) </w:t>
      </w:r>
      <w:r>
        <w:rPr>
          <w:rFonts w:hint="cs"/>
          <w:rtl/>
        </w:rPr>
        <w:t xml:space="preserve">، شهریور 82، </w:t>
      </w:r>
      <w:r>
        <w:rPr>
          <w:rFonts w:hint="cs"/>
          <w:rtl/>
          <w:lang w:bidi="fa-IR"/>
        </w:rPr>
        <w:t>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</w:rPr>
        <w:t>حقوق علائم تجاری با لحاظ موافقتنامه راجع به جنبه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تجاری مالكیت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فكری</w:t>
      </w:r>
      <w:r>
        <w:t>(TRIPs)</w:t>
      </w:r>
      <w:r>
        <w:rPr>
          <w:rFonts w:hint="cs"/>
          <w:rtl/>
        </w:rPr>
        <w:t xml:space="preserve">، شهریور 82، </w:t>
      </w:r>
      <w:r>
        <w:rPr>
          <w:rFonts w:hint="cs"/>
          <w:rtl/>
          <w:lang w:bidi="fa-IR"/>
        </w:rPr>
        <w:t>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tl/>
        </w:rPr>
        <w:t>حمایت از حقوق پدیدآورندگان طرح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 xml:space="preserve">ی صنعتی، تیر 83، </w:t>
      </w:r>
      <w:r>
        <w:rPr>
          <w:rFonts w:hint="cs"/>
          <w:rtl/>
          <w:lang w:bidi="fa-IR"/>
        </w:rPr>
        <w:t>دانشگاه تربیت مدرس</w:t>
      </w:r>
      <w:r>
        <w:rPr>
          <w:rtl/>
        </w:rPr>
        <w:t>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tl/>
        </w:rPr>
        <w:t xml:space="preserve">تأثیر تحولات اجتماعی ‏، اقتصادی بر حقوق زن با تأكید بر طلاق ، حضانت و اشتغال، شهریور 83، </w:t>
      </w:r>
      <w:r>
        <w:rPr>
          <w:rFonts w:hint="cs"/>
          <w:rtl/>
          <w:lang w:bidi="fa-IR"/>
        </w:rPr>
        <w:t>دانشگاه تربیت مدرس</w:t>
      </w:r>
      <w:r>
        <w:rPr>
          <w:rtl/>
        </w:rPr>
        <w:t>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حمایت از حقوق پدیدآورندگان پایگاههای داده، مهر 83، </w:t>
      </w:r>
      <w:r>
        <w:rPr>
          <w:rFonts w:hint="cs"/>
          <w:rtl/>
          <w:lang w:bidi="fa-IR"/>
        </w:rPr>
        <w:t>دانشگاه تربیت مدرس</w:t>
      </w:r>
      <w:r>
        <w:rPr>
          <w:rtl/>
        </w:rPr>
        <w:t>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بررسی اصل تساوی زن و مرد در کنوانسیون رفع همه اشکال تبعیض علیه زنان، </w:t>
      </w:r>
      <w:r>
        <w:rPr>
          <w:rFonts w:hint="cs"/>
          <w:rtl/>
          <w:lang w:bidi="fa-IR"/>
        </w:rPr>
        <w:t>دانشگاه تربیت مدرس</w:t>
      </w:r>
      <w:r>
        <w:rPr>
          <w:rtl/>
        </w:rPr>
        <w:t>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>حمایت از مالکیت فکری در شبکه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اطلاع رسانی الکترونیکی، دی 84</w:t>
      </w:r>
      <w:r>
        <w:rPr>
          <w:rFonts w:hint="cs"/>
          <w:rtl/>
          <w:lang w:bidi="fa-IR"/>
        </w:rPr>
        <w:t>، دانشگاه تربیت مدرس</w:t>
      </w:r>
      <w:r>
        <w:rPr>
          <w:rtl/>
        </w:rPr>
        <w:t>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</w:rPr>
        <w:t>ضمانت اجراهای حقوق مالکیت صنعتی</w:t>
      </w:r>
      <w:r>
        <w:rPr>
          <w:rFonts w:hint="cs"/>
          <w:rtl/>
          <w:lang w:bidi="fa-IR"/>
        </w:rPr>
        <w:t xml:space="preserve"> </w:t>
      </w:r>
      <w:r>
        <w:rPr>
          <w:rtl/>
        </w:rPr>
        <w:t>با لحاظ موافقتنامه راجع به جنبه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تجاری مالكیت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ی فكری</w:t>
      </w:r>
      <w:r>
        <w:t xml:space="preserve"> (TRIPs) </w:t>
      </w:r>
      <w:r>
        <w:rPr>
          <w:rFonts w:hint="cs"/>
          <w:rtl/>
          <w:lang w:bidi="fa-IR"/>
        </w:rPr>
        <w:t>، اسفند 84،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بررسی وضعیت فقهی حقوقی قرارداد استفاده از رحم زن، اسفند 83 ، دانشگاه الزهرا.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حقوق اجراکنندگان، تولید کنندگان آثار صوتی، سازمان</w:t>
      </w:r>
      <w:r w:rsidR="007D0190">
        <w:rPr>
          <w:rFonts w:hint="cs"/>
          <w:cs/>
          <w:lang w:bidi="fa-IR"/>
        </w:rPr>
        <w:t>‎</w:t>
      </w:r>
      <w:r w:rsidR="007D0190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>ی پخش رادیو تلویزیونی (حقوق مرتبط)، خرداد 85،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بررسي اعطاي مجوز اجباري بهره برداري در حقوق ايران و معاهدات بين المللي، خرداد 85،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حمايت از حقوق مالكيت فكري در برابر رقابت ناعادلانه، خرداد 86،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ويژگيهاي حقوقي قرارداد مجوز بهره برداري از حقوق مالكيت صنعتي، رساله دکتری، خرداد 86،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بررسي اثر ماده واحده اصلاح مقررات مربوط به طلاق در حفظ كيان خانواده و مشكلات اجراي آن در دادگاههاي خانواده، بهمن 86،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رويكرد حقوقي به كاربرد درماني سلول</w:t>
      </w:r>
      <w:r w:rsidR="007D0190">
        <w:rPr>
          <w:cs/>
          <w:lang w:bidi="fa-IR"/>
        </w:rPr>
        <w:t>‎</w:t>
      </w:r>
      <w:r w:rsidR="007D0190">
        <w:rPr>
          <w:rtl/>
          <w:lang w:bidi="fa-IR"/>
        </w:rPr>
        <w:t>ها</w:t>
      </w:r>
      <w:r>
        <w:rPr>
          <w:rtl/>
          <w:lang w:bidi="fa-IR"/>
        </w:rPr>
        <w:t>ي بنيادين، اسفند 86، دانشگاه بين المللي امام خميني.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مسئوليت مدني عرضه كننده كالا و خدمات در مقابل مصرف كننده، تير 87،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جبران خسارات ناشي از نقض قرارداد توسط فروشنده در قانون مدني و كنوانسيون بيع بين المللي كالا، مرداد 87،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ماهيت و آثار حقوقي قرارداد پيش فروش مسكن، مرداد 87،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مالکیت صنعتی اتباع بیگانه در قوانین موضوعه و آراء دادگاههای ایران، بهمن 88،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تعدد مسئولان جبران خسارت در مسئولیت مدنی و تأثیر آن بر حق زیاندیده برای مطابله غرامت در حقوق ایران، رساله دکتری، اردیبهشت 88، دانشگاه تربیت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تحليل فقهي حقوقي امكان محدود ساختن ميزان مهريه، آذر 88،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مطالعه تطبيقي قاعده تقليل ثمن در حقوق ايران و كنوانسيون بيع بين امللي كالا، ارديبهشت 89،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مباني خطر پذيري در معاملات در حقوق ايران، شهريور 89، دانشگاه پيام نور.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تحليل حقوقي تضمين اصل سرمايه و سود در قرارداد مضاربه، بهمن 89، دانشگاه آزاد اسلامي.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مسئوليت حقوقي اداره كنندگان وقف، اسفند 89، دانشگاه آزاد اسلامي.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اعتبار و آثار شرط نفقه در نكاح موقت، اسفند 89، دانشگاه آزاد اسلامي.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ماهيت حقوقي، شرايط و آثار قرارداد انتقال فناوري، رساله دكتري، بهمن 89،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مسئوليت مدني كاربران در فضاي تبادل اطلاعات، شهريور 90، دانشگاه پيام نور.</w:t>
      </w:r>
    </w:p>
    <w:p w:rsidR="00713C0A" w:rsidRDefault="00A31B1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lowKashida"/>
      </w:pPr>
      <w:r>
        <w:rPr>
          <w:rtl/>
        </w:rPr>
        <w:t>حقوق مالكيت فكري سازمان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ي پخش راديو تلويزيوني و ماهواره</w:t>
      </w:r>
      <w:r w:rsidR="007D0190">
        <w:rPr>
          <w:cs/>
        </w:rPr>
        <w:t>‎</w:t>
      </w:r>
      <w:r w:rsidR="007D0190">
        <w:rPr>
          <w:rtl/>
        </w:rPr>
        <w:t>ها</w:t>
      </w:r>
      <w:r>
        <w:rPr>
          <w:rtl/>
        </w:rPr>
        <w:t>، شهريور 90،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tl/>
          <w:lang w:bidi="fa-IR"/>
        </w:rPr>
        <w:t>مطالعه تطبيقي حقوق مالكيت فكري آثار دانشگاهي، شهريور 90،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تحولات حقوق خانواده در انحلال نكاح، پس از پيروزي انقلاب اسلامي، ارديبهشت 81،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اماره يد، آذر 81، دانشگاه آزاد، واحد تهران مركز.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صلاحيت دادگاه</w:t>
      </w:r>
      <w:r w:rsidR="007D0190">
        <w:rPr>
          <w:cs/>
          <w:lang w:bidi="fa-IR"/>
        </w:rPr>
        <w:t>‎</w:t>
      </w:r>
      <w:r w:rsidR="007D0190">
        <w:rPr>
          <w:rtl/>
          <w:lang w:bidi="fa-IR"/>
        </w:rPr>
        <w:t>ها</w:t>
      </w:r>
      <w:r>
        <w:rPr>
          <w:rtl/>
          <w:lang w:bidi="fa-IR"/>
        </w:rPr>
        <w:t xml:space="preserve"> در امور مدني، خرداد 83،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ضمان ناشي از تفويت منفعت، رساله دكتري، اسفند 84،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اصول و مباني مقررات داوري سازمان جهاني مالكيت فكري و مقايسه آن با داوري تجاري بين المللي ايران، (رساله دكتري)، تير 85،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distribute"/>
        <w:rPr>
          <w:rtl/>
          <w:lang w:bidi="fa-IR"/>
        </w:rPr>
      </w:pPr>
      <w:r>
        <w:rPr>
          <w:rtl/>
          <w:lang w:bidi="fa-IR"/>
        </w:rPr>
        <w:t>سنجش شاخص</w:t>
      </w:r>
      <w:r w:rsidR="007D0190">
        <w:rPr>
          <w:cs/>
          <w:lang w:bidi="fa-IR"/>
        </w:rPr>
        <w:t>‎</w:t>
      </w:r>
      <w:r w:rsidR="007D0190">
        <w:rPr>
          <w:rtl/>
          <w:lang w:bidi="fa-IR"/>
        </w:rPr>
        <w:t>ها</w:t>
      </w:r>
      <w:r>
        <w:rPr>
          <w:rtl/>
          <w:lang w:bidi="fa-IR"/>
        </w:rPr>
        <w:t>ي مفهوم عسر و حرج (عملكرد دادگاههاي مازندران)، شهريور 85،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مديريت جمعي حق مؤلف و حقوق مرتبط، مهر 85،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مفهوم سبب خارجي و تأثير آن بر مسئوليت مدني، رساله دكتري، شهريور 86،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مطالعه رابطه سبك زندگي و وضعيت سلامت زنان خانه دار در دو منطقه از شهر تهران (شمال و جنوب شهر)، مهر 86،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تحليل عوامل مؤثر بر احساس نابرابري جنسيتي در نواحي روستايي (مطالعه موردي استان گيلان)، بهمن 86،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مفهوم سبب خارجي و تأثير آن بر مسئوليت مدني، رساله دكتري، شهريور 86،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tl/>
          <w:lang w:bidi="fa-IR"/>
        </w:rPr>
        <w:lastRenderedPageBreak/>
        <w:t>بررسي نگرش مديران حوزه</w:t>
      </w:r>
      <w:r w:rsidR="007D0190">
        <w:rPr>
          <w:cs/>
          <w:lang w:bidi="fa-IR"/>
        </w:rPr>
        <w:t>‎</w:t>
      </w:r>
      <w:r w:rsidR="007D0190">
        <w:rPr>
          <w:rtl/>
          <w:lang w:bidi="fa-IR"/>
        </w:rPr>
        <w:t>ها</w:t>
      </w:r>
      <w:r>
        <w:rPr>
          <w:rtl/>
          <w:lang w:bidi="fa-IR"/>
        </w:rPr>
        <w:t>ي ستادي</w:t>
      </w:r>
      <w:r w:rsidR="007D0190">
        <w:rPr>
          <w:rtl/>
          <w:lang w:bidi="fa-IR"/>
        </w:rPr>
        <w:t xml:space="preserve"> </w:t>
      </w:r>
      <w:r>
        <w:rPr>
          <w:rtl/>
          <w:lang w:bidi="fa-IR"/>
        </w:rPr>
        <w:t>ادارات كل و سازمانها نسبت به انتصاب زنان در پست</w:t>
      </w:r>
      <w:r w:rsidR="007D0190">
        <w:rPr>
          <w:cs/>
          <w:lang w:bidi="fa-IR"/>
        </w:rPr>
        <w:t>‎</w:t>
      </w:r>
      <w:r w:rsidR="007D0190">
        <w:rPr>
          <w:rtl/>
          <w:lang w:bidi="fa-IR"/>
        </w:rPr>
        <w:t>ها</w:t>
      </w:r>
      <w:r>
        <w:rPr>
          <w:rtl/>
          <w:lang w:bidi="fa-IR"/>
        </w:rPr>
        <w:t>ي كليدي در سطح آذربايجان شرقي، مرداد 84،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بررسي تطبيقي مفهوم عدم مشروعيت در قلمرو قراردادها در حقوق ايران و انگليس، شهريور 86،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مطالعه تطبيقي شروط غير عادلانه در قراردادهاي مصرف كننده در حقوق ايران و انگليس، اسفند 86، دانشگاه بين المللي امام خميني.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تبيين حقوقي و فقهي ماهيت و ويژگيهاي قرارداد اختيار معامله، رساله دكتري، بهمن 87،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مديريت حل و فصل اختلافات در قراردادهاي حوزه نفت و گاز، اسفند 88،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تجزيه پذيري قرارداد در حقوق ايران، انگليس و كنوانسيون بيع بين المللي كالا، رساله دكتري، اسفند 88،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بررسي مقايسه اي رضايتمندي زناشويي بين دو گروه زنان ازدواج كرده با اتباع بيگانه و ايراني با لحاظ وضعيت حقوقي آنان، تير 89،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ماهيت حقوقي قراداد فرانشيز و آثار آن، مهر 89،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tl/>
          <w:lang w:bidi="fa-IR"/>
        </w:rPr>
        <w:t>بررسي فقهي حقوقي شرط ترك ازدواج مجدد، خرداد 89،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بررسي ابعاد فقهي حقوقي قرارداد بيمه و خلاهاي آن در قانون ايران با رويكرد بر نظر امام خميني (ره9، آبان 89، پژوهشكده امام خميني و انقلاب اسلامي.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tl/>
          <w:lang w:bidi="fa-IR"/>
        </w:rPr>
        <w:t>جايگاه اصل عدم</w:t>
      </w:r>
      <w:r w:rsidR="007D0190">
        <w:rPr>
          <w:rtl/>
          <w:lang w:bidi="fa-IR"/>
        </w:rPr>
        <w:t xml:space="preserve"> </w:t>
      </w:r>
      <w:r>
        <w:rPr>
          <w:rtl/>
          <w:lang w:bidi="fa-IR"/>
        </w:rPr>
        <w:t>توجه به ايرادات در اسناد تجاري در حقوق ايران با لحاظ كنوانسيون برات و سفته بين المللي (آنسيترال)، آبان 89،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مباني نظري ابعاد معنوي مالكيت فكري؛ مطالعه تطبيقي در حقوق ايران و فقه اماميه، اسفند 89، دانشگاه آزاد اسلامي.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tl/>
          <w:lang w:bidi="fa-IR"/>
        </w:rPr>
        <w:t>نظام حقوق حمايت از نر م افزارهاي رايانه اي به عنوان اختراع، شهريور 90،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tl/>
          <w:lang w:bidi="fa-IR"/>
        </w:rPr>
        <w:t>حسارات قابل جبران در نقض مالكيت صنعتي و ضوابط ارزيابي آن (مطالعه تطبيقي در حقوق ايران و انگليس)، آبان 90،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lang w:bidi="fa-IR"/>
        </w:rPr>
      </w:pPr>
      <w:r>
        <w:rPr>
          <w:rtl/>
          <w:lang w:bidi="fa-IR"/>
        </w:rPr>
        <w:t>محدوديت</w:t>
      </w:r>
      <w:r w:rsidR="007D0190">
        <w:rPr>
          <w:cs/>
          <w:lang w:bidi="fa-IR"/>
        </w:rPr>
        <w:t>‎</w:t>
      </w:r>
      <w:r w:rsidR="007D0190">
        <w:rPr>
          <w:rtl/>
          <w:lang w:bidi="fa-IR"/>
        </w:rPr>
        <w:t>ها</w:t>
      </w:r>
      <w:r>
        <w:rPr>
          <w:rtl/>
          <w:lang w:bidi="fa-IR"/>
        </w:rPr>
        <w:t xml:space="preserve"> و استثنائات حقوق مؤلف و حقوق مرتبط در قانون نمونه وايپو و مقررات موضوعه ايران، آذر 90، دانشگاه تربيت مدرس.</w:t>
      </w:r>
    </w:p>
    <w:p w:rsidR="00713C0A" w:rsidRDefault="00A31B14">
      <w:pPr>
        <w:numPr>
          <w:ilvl w:val="0"/>
          <w:numId w:val="2"/>
        </w:numPr>
        <w:spacing w:before="100" w:beforeAutospacing="1" w:after="100" w:afterAutospacing="1" w:line="36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بررسي فقهي حقوقي مالكيت معنوي با تأكيد بر آراي امام خميني (ره)، بهمن 90، پژوهشكده امام خميني و انقلاب اسلامي.</w:t>
      </w:r>
    </w:p>
    <w:p w:rsidR="00713C0A" w:rsidRPr="006F27CA" w:rsidRDefault="00A31B14">
      <w:pPr>
        <w:spacing w:before="100" w:beforeAutospacing="1" w:after="100" w:afterAutospacing="1" w:line="360" w:lineRule="auto"/>
        <w:jc w:val="lowKashida"/>
        <w:rPr>
          <w:bCs/>
          <w:rtl/>
          <w:lang w:bidi="fa-IR"/>
        </w:rPr>
      </w:pPr>
      <w:r w:rsidRPr="006F27CA">
        <w:rPr>
          <w:rFonts w:hint="cs"/>
          <w:bCs/>
          <w:rtl/>
          <w:lang w:bidi="fa-IR"/>
        </w:rPr>
        <w:t>10- سخنرانی در مجامع علمی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tl/>
        </w:rPr>
        <w:t>بررسي ابعاد فقهي و حقوقي همانند سازي انسان، نخستين كنگره بين المللي پزشكي قانوني كشورهاي اسلامي، تير 83.</w:t>
      </w:r>
    </w:p>
    <w:p w:rsidR="00713C0A" w:rsidRDefault="00A31B14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jc w:val="lowKashida"/>
      </w:pPr>
      <w:r>
        <w:lastRenderedPageBreak/>
        <w:t>Comparative Study of Ethical Aspects of Intellectual Property in the Field of Biotechnology, International Bioethics Congress, June 2002.</w:t>
      </w:r>
    </w:p>
    <w:p w:rsidR="00713C0A" w:rsidRDefault="00A31B14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jc w:val="lowKashida"/>
      </w:pPr>
      <w:r>
        <w:t>"</w:t>
      </w:r>
      <w:r>
        <w:rPr>
          <w:i/>
        </w:rPr>
        <w:t>The Concept of Intrinsic Human Dignity and a Right to Dignified Die</w:t>
      </w:r>
      <w:r>
        <w:t xml:space="preserve">", </w:t>
      </w:r>
      <w:r>
        <w:rPr>
          <w:sz w:val="20"/>
          <w:szCs w:val="20"/>
        </w:rPr>
        <w:t xml:space="preserve">Conference on "Attitudes towards Death in the Context of Social and Technological Changes: Challenges for Muslims and Christians", 8-10 April 2006, Center of Human Right, Peace and Democracy, </w:t>
      </w:r>
      <w:proofErr w:type="spellStart"/>
      <w:r>
        <w:rPr>
          <w:sz w:val="20"/>
          <w:szCs w:val="20"/>
        </w:rPr>
        <w:t>Shahid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Beheshti</w:t>
      </w:r>
      <w:proofErr w:type="spellEnd"/>
      <w:r>
        <w:rPr>
          <w:sz w:val="20"/>
          <w:szCs w:val="20"/>
        </w:rPr>
        <w:t xml:space="preserve"> University, Iran</w:t>
      </w:r>
      <w:r>
        <w:t>.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>بررسي و نقد پيش نويس لايحه "حقوق مالكيت ادبي، علمي،</w:t>
      </w:r>
      <w:r w:rsidR="007D0190">
        <w:rPr>
          <w:rFonts w:hint="cs"/>
          <w:rtl/>
        </w:rPr>
        <w:t xml:space="preserve"> </w:t>
      </w:r>
      <w:r>
        <w:rPr>
          <w:rFonts w:hint="cs"/>
          <w:rtl/>
        </w:rPr>
        <w:t>هنري و حقوق مرتبط"، مركز پژوهشهاي حقوق مالكيت فكري م‍ؤسسه حقوق تطبيقي دانشگاه تهران، مرداد 1386.</w:t>
      </w:r>
    </w:p>
    <w:p w:rsidR="00713C0A" w:rsidRDefault="00A31B14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jc w:val="lowKashida"/>
      </w:pPr>
      <w:r>
        <w:t>Justification of Intellectual Property According to Islamic Jurisprudence, 2011 ATRIP Congress, Singapore.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 xml:space="preserve"> راهنماي تدوين راهبرد مالكيت فكري براي دانشگاهها و موسسات پژوهشي, كنفرانس ملي استراتژي</w:t>
      </w:r>
      <w:r w:rsidR="007D0190">
        <w:rPr>
          <w:rFonts w:hint="cs"/>
          <w:cs/>
        </w:rPr>
        <w:t>‎</w:t>
      </w:r>
      <w:r w:rsidR="007D0190">
        <w:rPr>
          <w:rFonts w:hint="cs"/>
          <w:rtl/>
        </w:rPr>
        <w:t>ها</w:t>
      </w:r>
      <w:r>
        <w:rPr>
          <w:rFonts w:hint="cs"/>
          <w:rtl/>
        </w:rPr>
        <w:t>ي مالكيت فكري، سازمان جهاني مالكيت فكري و اداره مالكيت صنعتي ايران، اتاق بازرگاني، 2-4 اسفند 1390.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 xml:space="preserve"> پيمان</w:t>
      </w:r>
      <w:r w:rsidR="007D0190">
        <w:rPr>
          <w:rFonts w:hint="cs"/>
          <w:cs/>
        </w:rPr>
        <w:t>‎</w:t>
      </w:r>
      <w:r w:rsidR="007D0190">
        <w:rPr>
          <w:rFonts w:hint="cs"/>
          <w:rtl/>
        </w:rPr>
        <w:t>ها</w:t>
      </w:r>
      <w:r>
        <w:rPr>
          <w:rFonts w:hint="cs"/>
          <w:rtl/>
        </w:rPr>
        <w:t>ي بين المللي حقوق مولف و مقايسه ان با حقوق ايران، فرهنگستان علوم جمهوري اسلامي, 7/12/1390.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</w:pPr>
      <w:r>
        <w:rPr>
          <w:rFonts w:hint="cs"/>
          <w:rtl/>
        </w:rPr>
        <w:t xml:space="preserve"> اصلاح قانون، نياز ملي و ملاحظات بين المللي، دومين همايش حقوق مالكيت ادبي و هنري،تهران، سالن همايش</w:t>
      </w:r>
      <w:r w:rsidR="007D0190">
        <w:rPr>
          <w:rFonts w:hint="cs"/>
          <w:cs/>
        </w:rPr>
        <w:t>‎</w:t>
      </w:r>
      <w:r w:rsidR="007D0190">
        <w:rPr>
          <w:rFonts w:hint="cs"/>
          <w:rtl/>
        </w:rPr>
        <w:t>ها</w:t>
      </w:r>
      <w:r>
        <w:rPr>
          <w:rFonts w:hint="cs"/>
          <w:rtl/>
        </w:rPr>
        <w:t>ي صدا و سيما، 5 ارديبهشت 1391.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</w:pPr>
      <w:r>
        <w:rPr>
          <w:rFonts w:hint="cs"/>
          <w:rtl/>
        </w:rPr>
        <w:t xml:space="preserve"> پيمان</w:t>
      </w:r>
      <w:r w:rsidR="007D0190">
        <w:rPr>
          <w:rFonts w:hint="cs"/>
          <w:cs/>
        </w:rPr>
        <w:t>‎</w:t>
      </w:r>
      <w:r w:rsidR="007D0190">
        <w:rPr>
          <w:rFonts w:hint="cs"/>
          <w:rtl/>
        </w:rPr>
        <w:t>ها</w:t>
      </w:r>
      <w:r>
        <w:rPr>
          <w:rFonts w:hint="cs"/>
          <w:rtl/>
        </w:rPr>
        <w:t>ي بين المللي مالكيت صنعتي و مقايسه آن با حقوق ايران, همايش حقوق مالكيت صنعتي؛ نقد و بررسي قانون ثبت اختراعات، طرح</w:t>
      </w:r>
      <w:r w:rsidR="007D0190">
        <w:rPr>
          <w:rFonts w:hint="cs"/>
          <w:cs/>
        </w:rPr>
        <w:t>‎</w:t>
      </w:r>
      <w:r w:rsidR="007D0190">
        <w:rPr>
          <w:rFonts w:hint="cs"/>
          <w:rtl/>
        </w:rPr>
        <w:t>ها</w:t>
      </w:r>
      <w:r>
        <w:rPr>
          <w:rFonts w:hint="cs"/>
          <w:rtl/>
        </w:rPr>
        <w:t>ي صنعتي و علايم تجاري، دانشگاه تربيت مدرس، 10-11 ارديبهشت 1391.</w:t>
      </w:r>
    </w:p>
    <w:p w:rsidR="00713C0A" w:rsidRDefault="00A31B1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>-...</w:t>
      </w:r>
    </w:p>
    <w:p w:rsidR="00713C0A" w:rsidRPr="006F27CA" w:rsidRDefault="00A31B14">
      <w:pPr>
        <w:spacing w:before="100" w:beforeAutospacing="1" w:after="100" w:afterAutospacing="1" w:line="360" w:lineRule="auto"/>
        <w:jc w:val="lowKashida"/>
        <w:rPr>
          <w:bCs/>
          <w:rtl/>
          <w:lang w:bidi="fa-IR"/>
        </w:rPr>
      </w:pPr>
      <w:r w:rsidRPr="006F27CA">
        <w:rPr>
          <w:rFonts w:hint="cs"/>
          <w:bCs/>
          <w:rtl/>
          <w:lang w:bidi="fa-IR"/>
        </w:rPr>
        <w:t>11- برگزاري</w:t>
      </w:r>
      <w:r w:rsidR="006F27CA">
        <w:rPr>
          <w:bCs/>
          <w:lang w:bidi="fa-IR"/>
        </w:rPr>
        <w:t xml:space="preserve">  </w:t>
      </w:r>
      <w:r w:rsidR="006F27CA">
        <w:rPr>
          <w:rFonts w:hint="cs"/>
          <w:bCs/>
          <w:rtl/>
          <w:lang w:bidi="fa-IR"/>
        </w:rPr>
        <w:t>دوره ها</w:t>
      </w:r>
      <w:r w:rsidRPr="006F27CA">
        <w:rPr>
          <w:rFonts w:hint="cs"/>
          <w:bCs/>
          <w:rtl/>
          <w:lang w:bidi="fa-IR"/>
        </w:rPr>
        <w:t xml:space="preserve"> کارگاههاي آموزشی</w:t>
      </w:r>
    </w:p>
    <w:p w:rsidR="00713C0A" w:rsidRDefault="00A31B1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>مشکلات و موانع اخلاقی</w:t>
      </w:r>
      <w:r w:rsidR="007D0190">
        <w:rPr>
          <w:rFonts w:hint="cs"/>
          <w:rtl/>
        </w:rPr>
        <w:t xml:space="preserve"> </w:t>
      </w:r>
      <w:r>
        <w:rPr>
          <w:rFonts w:hint="cs"/>
          <w:rtl/>
        </w:rPr>
        <w:t xml:space="preserve">ثبت اختراعات بیوتکنولوژیک، اولین کارگاه آموزشی جایگاه ثبت اختراع </w:t>
      </w:r>
      <w:r>
        <w:t>(Patent)</w:t>
      </w:r>
      <w:r>
        <w:rPr>
          <w:rFonts w:hint="cs"/>
          <w:rtl/>
        </w:rPr>
        <w:t xml:space="preserve"> در عرصه زیست فناوری، انستیتو پاستور، 31/1/1385.</w:t>
      </w:r>
    </w:p>
    <w:p w:rsidR="00713C0A" w:rsidRDefault="00A31B1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>اصول حقوق ثبت اختراع، انستیتو پاستور، 19/2/1386.</w:t>
      </w:r>
    </w:p>
    <w:p w:rsidR="00713C0A" w:rsidRDefault="00A31B1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>مالکیت فکری؛ با تأکید بر نحوه ثبت اختراع در ایران و خارج از کشور، مجتمع مس سرچشمه، 9/3/1386، دانشكده پزشكي دانشگاه شاهد، دانشكده پزشكي دانشگاه تبريز.</w:t>
      </w:r>
    </w:p>
    <w:p w:rsidR="00713C0A" w:rsidRDefault="004B46F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lowKashida"/>
        <w:rPr>
          <w:rtl/>
        </w:rPr>
      </w:pPr>
      <w:r>
        <w:rPr>
          <w:rFonts w:hint="cs"/>
          <w:rtl/>
        </w:rPr>
        <w:t xml:space="preserve">کارگاه آموزشی </w:t>
      </w:r>
      <w:r w:rsidR="00A31B14">
        <w:rPr>
          <w:rFonts w:hint="cs"/>
          <w:rtl/>
        </w:rPr>
        <w:t>اصول قراردادهای بین المللی انتقال فناوری، اسفند 1388، دانشکده فنی و مهندسی دانشگاه تربیت مدرس.</w:t>
      </w:r>
    </w:p>
    <w:p w:rsidR="004B46F4" w:rsidRDefault="004B46F4" w:rsidP="0008456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 xml:space="preserve">کارگاه آموزشی تأثیر مالکیت فکری در </w:t>
      </w:r>
      <w:r w:rsidR="00A31B14">
        <w:rPr>
          <w:rtl/>
        </w:rPr>
        <w:t>حوزه موسیقی، هنرهای نمایشی و هنرهای تجسمی، پژوهشگاه فرهنگ و اتباطات،</w:t>
      </w:r>
      <w:r>
        <w:rPr>
          <w:rFonts w:hint="cs"/>
          <w:rtl/>
        </w:rPr>
        <w:t xml:space="preserve"> دی ماه 1389.</w:t>
      </w:r>
    </w:p>
    <w:p w:rsidR="004B46F4" w:rsidRDefault="004B46F4" w:rsidP="0008456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>دوره آموزشی حقوق مالکیت فکری برای قضات استان تهران، مرکز آموزش قضات دادگستری استان تهران، اردیبهشت 1390.</w:t>
      </w:r>
    </w:p>
    <w:p w:rsidR="004B46F4" w:rsidRDefault="004B46F4" w:rsidP="004B46F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>دوره آموزشی حقوق مسئولیت مدنی برای قضات مجتمع قضایی بعثت، بهمن و اسفند 1390.</w:t>
      </w:r>
    </w:p>
    <w:p w:rsidR="004B46F4" w:rsidRDefault="004B46F4" w:rsidP="004B46F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</w:p>
    <w:p w:rsidR="006F27CA" w:rsidRDefault="006F27CA" w:rsidP="006F27CA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lastRenderedPageBreak/>
        <w:t>دوره آموزش ضمایت اجرای قضایی حقوق مالکیت فکری برای بازپرسان دادسرای ناحیه 19 تهران، آبان و آذر 1391.</w:t>
      </w:r>
    </w:p>
    <w:p w:rsidR="004B46F4" w:rsidRDefault="004B46F4" w:rsidP="004B46F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دوره آموزشی حقوق مسئولیت مدنی برای قضات مجتمع قضایی شهید باهنر  1391.</w:t>
      </w:r>
    </w:p>
    <w:p w:rsidR="004B46F4" w:rsidRDefault="004B46F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tl/>
        </w:rPr>
      </w:pPr>
    </w:p>
    <w:p w:rsidR="00713C0A" w:rsidRDefault="00A31B1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 xml:space="preserve">حقوق مالکیت فکری در دوره </w:t>
      </w:r>
      <w:r>
        <w:t>Post MBA</w:t>
      </w:r>
      <w:r>
        <w:rPr>
          <w:rFonts w:hint="cs"/>
          <w:rtl/>
        </w:rPr>
        <w:t xml:space="preserve"> سازمان مدیریت صنعتی، پاییز 1394.</w:t>
      </w:r>
    </w:p>
    <w:p w:rsidR="00713C0A" w:rsidRPr="006F27CA" w:rsidRDefault="00A31B14">
      <w:pPr>
        <w:spacing w:before="100" w:beforeAutospacing="1" w:after="100" w:afterAutospacing="1" w:line="360" w:lineRule="auto"/>
        <w:jc w:val="lowKashida"/>
        <w:rPr>
          <w:bCs/>
          <w:rtl/>
        </w:rPr>
      </w:pPr>
      <w:r w:rsidRPr="006F27CA">
        <w:rPr>
          <w:rFonts w:hint="cs"/>
          <w:bCs/>
          <w:rtl/>
        </w:rPr>
        <w:t>12- عضويت در هيأت تحريريه و داوری مجلات و جشنواره</w:t>
      </w:r>
      <w:r w:rsidR="007D0190" w:rsidRPr="006F27CA">
        <w:rPr>
          <w:rFonts w:hint="cs"/>
          <w:bCs/>
          <w:cs/>
        </w:rPr>
        <w:t>‎</w:t>
      </w:r>
      <w:r w:rsidR="007D0190" w:rsidRPr="006F27CA">
        <w:rPr>
          <w:rFonts w:hint="cs"/>
          <w:bCs/>
          <w:rtl/>
        </w:rPr>
        <w:t>ها</w:t>
      </w:r>
      <w:r w:rsidRPr="006F27CA">
        <w:rPr>
          <w:rFonts w:hint="cs"/>
          <w:bCs/>
          <w:rtl/>
        </w:rPr>
        <w:t>ی علمی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عضو هيأت تحريريه فصلنامه</w:t>
      </w:r>
      <w:r w:rsidR="007D0190">
        <w:rPr>
          <w:rFonts w:hint="cs"/>
          <w:rtl/>
        </w:rPr>
        <w:t xml:space="preserve"> </w:t>
      </w:r>
      <w:r>
        <w:rPr>
          <w:rFonts w:hint="cs"/>
          <w:rtl/>
        </w:rPr>
        <w:t>مدرس علوم انسانی، دانشگاه تربیت مدرس.</w:t>
      </w:r>
    </w:p>
    <w:p w:rsidR="00713C0A" w:rsidRDefault="00A31B14">
      <w:pPr>
        <w:pStyle w:val="ListParagraph"/>
        <w:numPr>
          <w:ilvl w:val="0"/>
          <w:numId w:val="8"/>
        </w:numPr>
        <w:bidi w:val="0"/>
        <w:spacing w:before="100" w:beforeAutospacing="1" w:after="100" w:afterAutospacing="1" w:line="360" w:lineRule="auto"/>
        <w:jc w:val="both"/>
      </w:pPr>
      <w:r>
        <w:t xml:space="preserve">Humanities Quarterly, </w:t>
      </w:r>
      <w:proofErr w:type="spellStart"/>
      <w:r>
        <w:t>Tarbiat</w:t>
      </w:r>
      <w:proofErr w:type="spellEnd"/>
      <w:r>
        <w:t xml:space="preserve"> </w:t>
      </w:r>
      <w:proofErr w:type="spellStart"/>
      <w:r>
        <w:t>Modarres</w:t>
      </w:r>
      <w:proofErr w:type="spellEnd"/>
      <w:r>
        <w:t xml:space="preserve"> University.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>داور فصل نامه پژوهشنامه بازرگانی، مؤسسه مطالعات بازرگانی.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داور فصل نامه حقوق تطبیقی، مؤسسه حقوق تطبیقی دانشکده حقوق و علوم سیاسی دانشگاه تهران.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>داور پژوهشنامه حقوق و علوم سیاسی دانشگاه مازندران.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داور دفتر مجلات علمی پردیس قم، دانشگاه تهران.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عضو هيأت تحريريه مجله مطالعات فقه و حقوق اسلامي دانشگاه سمنان.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 xml:space="preserve">داور جشنواره خوارزمی. </w:t>
      </w:r>
    </w:p>
    <w:p w:rsidR="00713C0A" w:rsidRDefault="00A31B1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tl/>
          <w:lang w:bidi="ar-SA"/>
        </w:rPr>
      </w:pPr>
      <w:r>
        <w:rPr>
          <w:rFonts w:hint="cs"/>
          <w:rtl/>
        </w:rPr>
        <w:t>داور جشنواره</w:t>
      </w:r>
      <w:r w:rsidR="007D0190">
        <w:rPr>
          <w:rFonts w:hint="cs"/>
          <w:rtl/>
        </w:rPr>
        <w:t xml:space="preserve"> </w:t>
      </w:r>
      <w:r>
        <w:rPr>
          <w:rFonts w:hint="cs"/>
          <w:rtl/>
        </w:rPr>
        <w:t>فارابی.</w:t>
      </w:r>
    </w:p>
    <w:p w:rsidR="00713C0A" w:rsidRDefault="00A31B14">
      <w:pPr>
        <w:pStyle w:val="Heading1"/>
        <w:numPr>
          <w:ilvl w:val="0"/>
          <w:numId w:val="8"/>
        </w:numPr>
        <w:bidi w:val="0"/>
      </w:pPr>
      <w:r>
        <w:t>Journal of Intellectual Property Rights (JIPR).</w:t>
      </w:r>
    </w:p>
    <w:p w:rsidR="00713C0A" w:rsidRPr="006F27CA" w:rsidRDefault="00A31B14">
      <w:pPr>
        <w:spacing w:before="100" w:beforeAutospacing="1" w:after="100" w:afterAutospacing="1" w:line="360" w:lineRule="auto"/>
        <w:jc w:val="lowKashida"/>
        <w:rPr>
          <w:bCs/>
          <w:rtl/>
        </w:rPr>
      </w:pPr>
      <w:r w:rsidRPr="006F27CA">
        <w:rPr>
          <w:rFonts w:hint="cs"/>
          <w:bCs/>
          <w:rtl/>
        </w:rPr>
        <w:t>13- زمینه مطالعات فعلی:</w:t>
      </w:r>
    </w:p>
    <w:p w:rsidR="00713C0A" w:rsidRDefault="00A31B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>حقوق مالكیت فكری</w:t>
      </w:r>
      <w:r w:rsidR="007D0190">
        <w:rPr>
          <w:rtl/>
        </w:rPr>
        <w:t xml:space="preserve">  </w:t>
      </w:r>
      <w:r>
        <w:t xml:space="preserve"> ( Intellectual Property Law ) </w:t>
      </w:r>
    </w:p>
    <w:p w:rsidR="00713C0A" w:rsidRDefault="00A31B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rPr>
          <w:rtl/>
        </w:rPr>
        <w:t xml:space="preserve">حقوق قراردادها </w:t>
      </w:r>
      <w:r>
        <w:t xml:space="preserve">(Contract Law) </w:t>
      </w:r>
    </w:p>
    <w:p w:rsidR="00713C0A" w:rsidRDefault="00A31B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 xml:space="preserve">حقوق زن و خانواده </w:t>
      </w:r>
      <w:r>
        <w:t xml:space="preserve">(Women &amp; Family Law) </w:t>
      </w:r>
    </w:p>
    <w:p w:rsidR="00713C0A" w:rsidRDefault="00A31B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 xml:space="preserve">حقوق زیستی و اخلاق زیستی </w:t>
      </w:r>
      <w:r>
        <w:t>(</w:t>
      </w:r>
      <w:proofErr w:type="spellStart"/>
      <w:r>
        <w:t>Biolaw</w:t>
      </w:r>
      <w:proofErr w:type="spellEnd"/>
      <w:r>
        <w:t xml:space="preserve"> &amp; Bioethics) </w:t>
      </w:r>
    </w:p>
    <w:p w:rsidR="00713C0A" w:rsidRDefault="00A31B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tl/>
        </w:rPr>
        <w:t>حقوق فناوری اطلاعات و ارتباطات</w:t>
      </w:r>
      <w:r w:rsidR="007D0190">
        <w:rPr>
          <w:rtl/>
        </w:rPr>
        <w:t xml:space="preserve"> </w:t>
      </w:r>
      <w:r>
        <w:t>( ICT Law )</w:t>
      </w:r>
      <w:r w:rsidR="007D0190">
        <w:rPr>
          <w:rtl/>
        </w:rPr>
        <w:t xml:space="preserve"> </w:t>
      </w:r>
      <w:r>
        <w:rPr>
          <w:rtl/>
        </w:rPr>
        <w:t xml:space="preserve"> </w:t>
      </w:r>
    </w:p>
    <w:p w:rsidR="00713C0A" w:rsidRDefault="00A31B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rPr>
          <w:rFonts w:hint="cs"/>
          <w:rtl/>
        </w:rPr>
        <w:t xml:space="preserve">قراردادهاي بين المللي ليسانس و انتقال فناوری </w:t>
      </w:r>
      <w:r w:rsidR="006F27CA">
        <w:t>(Licensing &amp; Technology Transfer)</w:t>
      </w:r>
    </w:p>
    <w:p w:rsidR="00713C0A" w:rsidRDefault="00A31B14">
      <w:pPr>
        <w:bidi w:val="0"/>
        <w:spacing w:before="100" w:beforeAutospacing="1" w:after="100" w:afterAutospacing="1" w:line="360" w:lineRule="auto"/>
        <w:jc w:val="both"/>
        <w:rPr>
          <w:lang w:bidi="fa-IR"/>
        </w:rPr>
      </w:pPr>
      <w:r>
        <w:t>(International Licensing &amp; Technology Transfer Contracts)</w:t>
      </w:r>
    </w:p>
    <w:p w:rsidR="00713C0A" w:rsidRPr="006F27CA" w:rsidRDefault="00A31B14">
      <w:pPr>
        <w:spacing w:before="100" w:beforeAutospacing="1" w:after="100" w:afterAutospacing="1" w:line="360" w:lineRule="auto"/>
        <w:jc w:val="both"/>
        <w:rPr>
          <w:bCs/>
          <w:rtl/>
        </w:rPr>
      </w:pPr>
      <w:r w:rsidRPr="006F27CA">
        <w:rPr>
          <w:rFonts w:hint="cs"/>
          <w:bCs/>
          <w:rtl/>
        </w:rPr>
        <w:t>14- فرصت</w:t>
      </w:r>
      <w:r w:rsidR="007D0190" w:rsidRPr="006F27CA">
        <w:rPr>
          <w:rFonts w:hint="cs"/>
          <w:bCs/>
          <w:cs/>
        </w:rPr>
        <w:t>‎</w:t>
      </w:r>
      <w:r w:rsidR="007D0190" w:rsidRPr="006F27CA">
        <w:rPr>
          <w:rFonts w:hint="cs"/>
          <w:bCs/>
          <w:rtl/>
        </w:rPr>
        <w:t>ها</w:t>
      </w:r>
      <w:r w:rsidRPr="006F27CA">
        <w:rPr>
          <w:rFonts w:hint="cs"/>
          <w:bCs/>
          <w:rtl/>
        </w:rPr>
        <w:t>ی مطالعاتی و دوره</w:t>
      </w:r>
      <w:r w:rsidR="007D0190" w:rsidRPr="006F27CA">
        <w:rPr>
          <w:rFonts w:hint="cs"/>
          <w:bCs/>
          <w:cs/>
        </w:rPr>
        <w:t>‎</w:t>
      </w:r>
      <w:r w:rsidR="007D0190" w:rsidRPr="006F27CA">
        <w:rPr>
          <w:rFonts w:hint="cs"/>
          <w:bCs/>
          <w:rtl/>
        </w:rPr>
        <w:t>ها</w:t>
      </w:r>
      <w:r w:rsidRPr="006F27CA">
        <w:rPr>
          <w:rFonts w:hint="cs"/>
          <w:bCs/>
          <w:rtl/>
        </w:rPr>
        <w:t>ی آموزشی خارج از کشور</w:t>
      </w:r>
    </w:p>
    <w:p w:rsidR="00713C0A" w:rsidRDefault="00A31B1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فرصت مطالعاتی در دانشکده حقوق دانشگاه شفیلید، انگلستان و سوربون فرانسه، آگوست 96- ژانویه 1997.</w:t>
      </w:r>
    </w:p>
    <w:p w:rsidR="00713C0A" w:rsidRDefault="00A31B14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360" w:lineRule="auto"/>
        <w:jc w:val="both"/>
      </w:pPr>
      <w:r>
        <w:t>University of Sheffield, School of Law (Aug1996 - Jan 1997)</w:t>
      </w:r>
    </w:p>
    <w:p w:rsidR="00713C0A" w:rsidRDefault="00A31B1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 xml:space="preserve">دوره آموزشی حقوق کپی رایت و حقوق مرتبط در عصر اقتصاد جهانی، سازمان جهانی مالکیت فکری(وایپو) با همکاری اداره پتنت سوئد، استکهلم، آگوست 2005. </w:t>
      </w:r>
    </w:p>
    <w:p w:rsidR="00713C0A" w:rsidRDefault="00A31B1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lastRenderedPageBreak/>
        <w:t>دوره آموزشی تکمیلی</w:t>
      </w:r>
      <w:r w:rsidR="007D0190">
        <w:rPr>
          <w:rFonts w:hint="cs"/>
          <w:rtl/>
        </w:rPr>
        <w:t xml:space="preserve"> </w:t>
      </w:r>
      <w:r>
        <w:rPr>
          <w:rFonts w:hint="cs"/>
          <w:rtl/>
        </w:rPr>
        <w:t>حقوق کپی رایت و حقوق مرتبط در عصر اقتصاد جهانی، سازمان جهانی مالکیت فکری (</w:t>
      </w:r>
      <w:r>
        <w:t>WIPO</w:t>
      </w:r>
      <w:r>
        <w:rPr>
          <w:rFonts w:hint="cs"/>
          <w:rtl/>
        </w:rPr>
        <w:t xml:space="preserve">) با همکاری اداره پتنت سوئد، مانیل، فیلیپین، ژانویه 2006. </w:t>
      </w:r>
    </w:p>
    <w:p w:rsidR="00713C0A" w:rsidRDefault="00A31B1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فرصت مطالعاتی، حقوق انتقال فناوری، مؤسسه مالکیت فکری و بازار (</w:t>
      </w:r>
      <w:r>
        <w:t>IMIF</w:t>
      </w:r>
      <w:r>
        <w:rPr>
          <w:rFonts w:hint="cs"/>
          <w:rtl/>
        </w:rPr>
        <w:t>) دانشکده حقوق دانشگاه استکهلم، سوئد (آگوست - سپتامبر 2008).</w:t>
      </w:r>
    </w:p>
    <w:p w:rsidR="00713C0A" w:rsidRDefault="00A31B14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360" w:lineRule="auto"/>
        <w:jc w:val="both"/>
      </w:pPr>
      <w:r>
        <w:t xml:space="preserve">The Institute of </w:t>
      </w:r>
      <w:r>
        <w:rPr>
          <w:rStyle w:val="Emphasis"/>
        </w:rPr>
        <w:t>Intellectual Property</w:t>
      </w:r>
      <w:r>
        <w:t xml:space="preserve"> Law and </w:t>
      </w:r>
      <w:r>
        <w:rPr>
          <w:rStyle w:val="Emphasis"/>
        </w:rPr>
        <w:t>Marketing</w:t>
      </w:r>
      <w:r>
        <w:t xml:space="preserve"> Law, Stockholm University, Sweden (Aug – Sep. 2008)</w:t>
      </w:r>
    </w:p>
    <w:p w:rsidR="00713C0A" w:rsidRDefault="00A31B1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tl/>
        </w:rPr>
      </w:pPr>
      <w:r>
        <w:rPr>
          <w:rFonts w:hint="cs"/>
          <w:rtl/>
        </w:rPr>
        <w:t>فرصت مطالعاتی، حقوق انتقال فناوری، مؤسسه حقوق مالکیت فکری و رقابت ماکس پلانک، مونیخ ، آلمان (اکتبر 2008- فوریه 2009).</w:t>
      </w:r>
    </w:p>
    <w:p w:rsidR="00713C0A" w:rsidRDefault="00A31B14">
      <w:pPr>
        <w:pStyle w:val="Heading2"/>
        <w:numPr>
          <w:ilvl w:val="0"/>
          <w:numId w:val="9"/>
        </w:numPr>
        <w:bidi w:val="0"/>
        <w:rPr>
          <w:sz w:val="24"/>
          <w:szCs w:val="24"/>
        </w:rPr>
      </w:pPr>
      <w:r>
        <w:rPr>
          <w:sz w:val="24"/>
          <w:szCs w:val="24"/>
        </w:rPr>
        <w:t>Max Planck Institute for Intellectual Property and Competition Law, Munich, Germany.</w:t>
      </w:r>
    </w:p>
    <w:p w:rsidR="00713C0A" w:rsidRPr="006F27CA" w:rsidRDefault="00A31B14">
      <w:pPr>
        <w:spacing w:before="100" w:beforeAutospacing="1" w:after="100" w:afterAutospacing="1" w:line="360" w:lineRule="auto"/>
        <w:jc w:val="both"/>
        <w:rPr>
          <w:bCs/>
          <w:rtl/>
          <w:lang w:bidi="fa-IR"/>
        </w:rPr>
      </w:pPr>
      <w:r w:rsidRPr="006F27CA">
        <w:rPr>
          <w:rFonts w:hint="cs"/>
          <w:bCs/>
          <w:rtl/>
          <w:lang w:bidi="fa-IR"/>
        </w:rPr>
        <w:t>14- عضویت در مجامع علمی تخصصی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عضو هیأت موسس و نایب رییس انجمن علمی حقوق مالکیت فکری ایران 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کمیسیون امور بین الملل کانون وکلای دادگستری مرکز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عضوانجمن بین المللی استادان و پژوهشگران حقوق مالکیت فکری</w:t>
      </w:r>
      <w:r>
        <w:rPr>
          <w:rFonts w:ascii="Times New Roman" w:eastAsia="Times New Roman" w:hAnsi="Times New Roman" w:cs="Times New Roman"/>
          <w:sz w:val="24"/>
          <w:szCs w:val="24"/>
        </w:rPr>
        <w:t>(ATRIP)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عضو اتاق داوری ایران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عضو کمیته اخلاق پزشکی پژوهشکده ابن سینا دانشگاه شهید بهشتی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عضو کمیته اخلاق پزشکی دانشگاه تربیت مدرس</w:t>
      </w:r>
    </w:p>
    <w:p w:rsidR="00713C0A" w:rsidRDefault="00A31B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عضو کمیته تخصصی گروه مطالعات زنان دانشگاه تربیت مدرس</w:t>
      </w:r>
    </w:p>
    <w:p w:rsidR="00713C0A" w:rsidRDefault="00713C0A">
      <w:pPr>
        <w:pStyle w:val="ListParagraph"/>
        <w:bidi w:val="0"/>
        <w:spacing w:before="100" w:beforeAutospacing="1" w:after="100" w:afterAutospacing="1" w:line="360" w:lineRule="auto"/>
        <w:jc w:val="both"/>
      </w:pPr>
    </w:p>
    <w:p w:rsidR="00713C0A" w:rsidRPr="006F27CA" w:rsidRDefault="00A31B14">
      <w:pPr>
        <w:rPr>
          <w:bCs/>
          <w:rtl/>
        </w:rPr>
      </w:pPr>
      <w:r w:rsidRPr="006F27CA">
        <w:rPr>
          <w:rFonts w:hint="cs"/>
          <w:bCs/>
          <w:rtl/>
        </w:rPr>
        <w:t>15-</w:t>
      </w:r>
      <w:r w:rsidR="007D0190" w:rsidRPr="006F27CA">
        <w:rPr>
          <w:rFonts w:hint="cs"/>
          <w:bCs/>
          <w:rtl/>
        </w:rPr>
        <w:t xml:space="preserve"> </w:t>
      </w:r>
      <w:r w:rsidRPr="006F27CA">
        <w:rPr>
          <w:rFonts w:hint="cs"/>
          <w:bCs/>
          <w:rtl/>
        </w:rPr>
        <w:t>مهارت</w:t>
      </w:r>
      <w:r w:rsidR="007D0190" w:rsidRPr="006F27CA">
        <w:rPr>
          <w:rFonts w:hint="cs"/>
          <w:bCs/>
          <w:cs/>
        </w:rPr>
        <w:t>‎</w:t>
      </w:r>
      <w:r w:rsidR="007D0190" w:rsidRPr="006F27CA">
        <w:rPr>
          <w:rFonts w:hint="cs"/>
          <w:bCs/>
          <w:rtl/>
        </w:rPr>
        <w:t>ها</w:t>
      </w:r>
      <w:r w:rsidRPr="006F27CA">
        <w:rPr>
          <w:rFonts w:hint="cs"/>
          <w:bCs/>
          <w:rtl/>
        </w:rPr>
        <w:t>ي زباني</w:t>
      </w:r>
    </w:p>
    <w:p w:rsidR="00713C0A" w:rsidRDefault="00713C0A">
      <w:pPr>
        <w:rPr>
          <w:b/>
          <w:rtl/>
        </w:rPr>
      </w:pPr>
    </w:p>
    <w:p w:rsidR="00713C0A" w:rsidRDefault="00A31B14" w:rsidP="006F27CA">
      <w:pPr>
        <w:pStyle w:val="ListParagraph"/>
        <w:numPr>
          <w:ilvl w:val="0"/>
          <w:numId w:val="11"/>
        </w:numPr>
      </w:pPr>
      <w:r>
        <w:rPr>
          <w:rFonts w:hint="cs"/>
          <w:b/>
          <w:rtl/>
        </w:rPr>
        <w:t>انگليسي:</w:t>
      </w:r>
      <w:r>
        <w:rPr>
          <w:rFonts w:hint="cs"/>
          <w:rtl/>
        </w:rPr>
        <w:t xml:space="preserve"> قرائت</w:t>
      </w:r>
      <w:r w:rsidR="006F27CA">
        <w:rPr>
          <w:rFonts w:hint="cs"/>
          <w:rtl/>
        </w:rPr>
        <w:t>،</w:t>
      </w:r>
      <w:r>
        <w:rPr>
          <w:rFonts w:hint="cs"/>
          <w:rtl/>
        </w:rPr>
        <w:t xml:space="preserve"> درك مطلب </w:t>
      </w:r>
      <w:r w:rsidR="006F27CA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مكالمه و نوشتن، </w:t>
      </w:r>
      <w:r w:rsidR="006F27CA">
        <w:rPr>
          <w:rFonts w:hint="cs"/>
          <w:rtl/>
        </w:rPr>
        <w:t xml:space="preserve">بسیار </w:t>
      </w:r>
      <w:r>
        <w:rPr>
          <w:rFonts w:hint="cs"/>
          <w:rtl/>
        </w:rPr>
        <w:t>خوب.</w:t>
      </w:r>
    </w:p>
    <w:p w:rsidR="00713C0A" w:rsidRDefault="00A31B14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b/>
          <w:rtl/>
        </w:rPr>
        <w:t>عربي:</w:t>
      </w:r>
      <w:r>
        <w:rPr>
          <w:rFonts w:hint="cs"/>
          <w:rtl/>
        </w:rPr>
        <w:t xml:space="preserve"> قرائت و درك مطلب، بسيار خوب، مكالمه و نوشتن، خوب.</w:t>
      </w:r>
    </w:p>
    <w:p w:rsidR="00713C0A" w:rsidRDefault="00A31B14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b/>
          <w:rtl/>
        </w:rPr>
        <w:t>فرانسه:</w:t>
      </w:r>
      <w:r>
        <w:rPr>
          <w:rFonts w:hint="cs"/>
          <w:rtl/>
        </w:rPr>
        <w:t xml:space="preserve"> قرائت متن</w:t>
      </w:r>
      <w:r w:rsidR="006F27CA">
        <w:rPr>
          <w:rFonts w:hint="cs"/>
          <w:rtl/>
        </w:rPr>
        <w:t xml:space="preserve"> متوسط.</w:t>
      </w:r>
    </w:p>
    <w:p w:rsidR="00713C0A" w:rsidRDefault="00A31B14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b/>
          <w:rtl/>
        </w:rPr>
        <w:t>آلماني:</w:t>
      </w:r>
      <w:r w:rsidR="007D0190">
        <w:rPr>
          <w:rFonts w:hint="cs"/>
          <w:rtl/>
        </w:rPr>
        <w:t xml:space="preserve"> </w:t>
      </w:r>
      <w:r w:rsidR="006F27CA">
        <w:rPr>
          <w:rFonts w:hint="cs"/>
          <w:rtl/>
        </w:rPr>
        <w:t xml:space="preserve">مکالمه </w:t>
      </w:r>
      <w:r>
        <w:rPr>
          <w:rFonts w:hint="cs"/>
          <w:rtl/>
        </w:rPr>
        <w:t>مقدماتي.</w:t>
      </w:r>
    </w:p>
    <w:p w:rsidR="00713C0A" w:rsidRDefault="00713C0A">
      <w:pPr>
        <w:spacing w:line="276" w:lineRule="auto"/>
        <w:rPr>
          <w:rtl/>
        </w:rPr>
      </w:pPr>
    </w:p>
    <w:p w:rsidR="00713C0A" w:rsidRDefault="00713C0A">
      <w:pPr>
        <w:spacing w:line="276" w:lineRule="auto"/>
        <w:rPr>
          <w:lang w:bidi="fa-IR"/>
        </w:rPr>
      </w:pPr>
    </w:p>
    <w:p w:rsidR="00713C0A" w:rsidRDefault="00713C0A"/>
    <w:sectPr w:rsidR="00713C0A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B8" w:rsidRDefault="008E49B8">
      <w:r>
        <w:separator/>
      </w:r>
    </w:p>
  </w:endnote>
  <w:endnote w:type="continuationSeparator" w:id="0">
    <w:p w:rsidR="008E49B8" w:rsidRDefault="008E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62" w:rsidRDefault="000845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4562" w:rsidRDefault="00084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62" w:rsidRDefault="000845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93869">
      <w:rPr>
        <w:rStyle w:val="PageNumber"/>
        <w:noProof/>
        <w:rtl/>
      </w:rPr>
      <w:t>10</w:t>
    </w:r>
    <w:r>
      <w:rPr>
        <w:rStyle w:val="PageNumber"/>
        <w:rtl/>
      </w:rPr>
      <w:fldChar w:fldCharType="end"/>
    </w:r>
  </w:p>
  <w:p w:rsidR="00084562" w:rsidRDefault="00084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B8" w:rsidRDefault="008E49B8">
      <w:r>
        <w:separator/>
      </w:r>
    </w:p>
  </w:footnote>
  <w:footnote w:type="continuationSeparator" w:id="0">
    <w:p w:rsidR="008E49B8" w:rsidRDefault="008E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38C"/>
    <w:multiLevelType w:val="hybridMultilevel"/>
    <w:tmpl w:val="AE522D24"/>
    <w:lvl w:ilvl="0" w:tplc="19E61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C4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E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07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0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E2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4C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6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D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B05"/>
    <w:multiLevelType w:val="hybridMultilevel"/>
    <w:tmpl w:val="940C2D46"/>
    <w:lvl w:ilvl="0" w:tplc="5D54CB12">
      <w:start w:val="1"/>
      <w:numFmt w:val="decimal"/>
      <w:lvlText w:val="%1."/>
      <w:lvlJc w:val="left"/>
      <w:pPr>
        <w:ind w:left="720" w:hanging="360"/>
      </w:pPr>
    </w:lvl>
    <w:lvl w:ilvl="1" w:tplc="3118E95C">
      <w:start w:val="1"/>
      <w:numFmt w:val="lowerLetter"/>
      <w:lvlText w:val="%2."/>
      <w:lvlJc w:val="left"/>
      <w:pPr>
        <w:ind w:left="1440" w:hanging="360"/>
      </w:pPr>
    </w:lvl>
    <w:lvl w:ilvl="2" w:tplc="F7843EB8">
      <w:start w:val="1"/>
      <w:numFmt w:val="lowerRoman"/>
      <w:lvlText w:val="%3."/>
      <w:lvlJc w:val="right"/>
      <w:pPr>
        <w:ind w:left="2160" w:hanging="180"/>
      </w:pPr>
    </w:lvl>
    <w:lvl w:ilvl="3" w:tplc="740677E8">
      <w:start w:val="1"/>
      <w:numFmt w:val="decimal"/>
      <w:lvlText w:val="%4."/>
      <w:lvlJc w:val="left"/>
      <w:pPr>
        <w:ind w:left="2880" w:hanging="360"/>
      </w:pPr>
    </w:lvl>
    <w:lvl w:ilvl="4" w:tplc="982A26FC">
      <w:start w:val="1"/>
      <w:numFmt w:val="lowerLetter"/>
      <w:lvlText w:val="%5."/>
      <w:lvlJc w:val="left"/>
      <w:pPr>
        <w:ind w:left="3600" w:hanging="360"/>
      </w:pPr>
    </w:lvl>
    <w:lvl w:ilvl="5" w:tplc="0D9C8922">
      <w:start w:val="1"/>
      <w:numFmt w:val="lowerRoman"/>
      <w:lvlText w:val="%6."/>
      <w:lvlJc w:val="right"/>
      <w:pPr>
        <w:ind w:left="4320" w:hanging="180"/>
      </w:pPr>
    </w:lvl>
    <w:lvl w:ilvl="6" w:tplc="62CE0AA0">
      <w:start w:val="1"/>
      <w:numFmt w:val="decimal"/>
      <w:lvlText w:val="%7."/>
      <w:lvlJc w:val="left"/>
      <w:pPr>
        <w:ind w:left="5040" w:hanging="360"/>
      </w:pPr>
    </w:lvl>
    <w:lvl w:ilvl="7" w:tplc="EE4A157E">
      <w:start w:val="1"/>
      <w:numFmt w:val="lowerLetter"/>
      <w:lvlText w:val="%8."/>
      <w:lvlJc w:val="left"/>
      <w:pPr>
        <w:ind w:left="5760" w:hanging="360"/>
      </w:pPr>
    </w:lvl>
    <w:lvl w:ilvl="8" w:tplc="DDD02A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19C1"/>
    <w:multiLevelType w:val="hybridMultilevel"/>
    <w:tmpl w:val="52FAC5AA"/>
    <w:lvl w:ilvl="0" w:tplc="B1BC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632B2">
      <w:start w:val="1"/>
      <w:numFmt w:val="lowerLetter"/>
      <w:lvlText w:val="%2."/>
      <w:lvlJc w:val="left"/>
      <w:pPr>
        <w:ind w:left="1440" w:hanging="360"/>
      </w:pPr>
    </w:lvl>
    <w:lvl w:ilvl="2" w:tplc="37BC9E7C">
      <w:start w:val="1"/>
      <w:numFmt w:val="lowerRoman"/>
      <w:lvlText w:val="%3."/>
      <w:lvlJc w:val="right"/>
      <w:pPr>
        <w:ind w:left="2160" w:hanging="180"/>
      </w:pPr>
    </w:lvl>
    <w:lvl w:ilvl="3" w:tplc="9E6C05D8">
      <w:start w:val="1"/>
      <w:numFmt w:val="decimal"/>
      <w:lvlText w:val="%4."/>
      <w:lvlJc w:val="left"/>
      <w:pPr>
        <w:ind w:left="2880" w:hanging="360"/>
      </w:pPr>
    </w:lvl>
    <w:lvl w:ilvl="4" w:tplc="A2F4E418">
      <w:start w:val="1"/>
      <w:numFmt w:val="lowerLetter"/>
      <w:lvlText w:val="%5."/>
      <w:lvlJc w:val="left"/>
      <w:pPr>
        <w:ind w:left="3600" w:hanging="360"/>
      </w:pPr>
    </w:lvl>
    <w:lvl w:ilvl="5" w:tplc="256E3CAE">
      <w:start w:val="1"/>
      <w:numFmt w:val="lowerRoman"/>
      <w:lvlText w:val="%6."/>
      <w:lvlJc w:val="right"/>
      <w:pPr>
        <w:ind w:left="4320" w:hanging="180"/>
      </w:pPr>
    </w:lvl>
    <w:lvl w:ilvl="6" w:tplc="5FEAE87C">
      <w:start w:val="1"/>
      <w:numFmt w:val="decimal"/>
      <w:lvlText w:val="%7."/>
      <w:lvlJc w:val="left"/>
      <w:pPr>
        <w:ind w:left="5040" w:hanging="360"/>
      </w:pPr>
    </w:lvl>
    <w:lvl w:ilvl="7" w:tplc="61CC4C14">
      <w:start w:val="1"/>
      <w:numFmt w:val="lowerLetter"/>
      <w:lvlText w:val="%8."/>
      <w:lvlJc w:val="left"/>
      <w:pPr>
        <w:ind w:left="5760" w:hanging="360"/>
      </w:pPr>
    </w:lvl>
    <w:lvl w:ilvl="8" w:tplc="0EA63E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23EF"/>
    <w:multiLevelType w:val="hybridMultilevel"/>
    <w:tmpl w:val="7652AF1E"/>
    <w:lvl w:ilvl="0" w:tplc="8CDE8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CB7F4">
      <w:start w:val="1"/>
      <w:numFmt w:val="lowerLetter"/>
      <w:lvlText w:val="%2."/>
      <w:lvlJc w:val="left"/>
      <w:pPr>
        <w:ind w:left="1440" w:hanging="360"/>
      </w:pPr>
    </w:lvl>
    <w:lvl w:ilvl="2" w:tplc="A3CC6E8A">
      <w:start w:val="1"/>
      <w:numFmt w:val="lowerRoman"/>
      <w:lvlText w:val="%3."/>
      <w:lvlJc w:val="right"/>
      <w:pPr>
        <w:ind w:left="2160" w:hanging="180"/>
      </w:pPr>
    </w:lvl>
    <w:lvl w:ilvl="3" w:tplc="1E9A7E08">
      <w:start w:val="1"/>
      <w:numFmt w:val="decimal"/>
      <w:lvlText w:val="%4."/>
      <w:lvlJc w:val="left"/>
      <w:pPr>
        <w:ind w:left="2880" w:hanging="360"/>
      </w:pPr>
    </w:lvl>
    <w:lvl w:ilvl="4" w:tplc="89086D7C">
      <w:start w:val="1"/>
      <w:numFmt w:val="lowerLetter"/>
      <w:lvlText w:val="%5."/>
      <w:lvlJc w:val="left"/>
      <w:pPr>
        <w:ind w:left="3600" w:hanging="360"/>
      </w:pPr>
    </w:lvl>
    <w:lvl w:ilvl="5" w:tplc="A0D0EDEA">
      <w:start w:val="1"/>
      <w:numFmt w:val="lowerRoman"/>
      <w:lvlText w:val="%6."/>
      <w:lvlJc w:val="right"/>
      <w:pPr>
        <w:ind w:left="4320" w:hanging="180"/>
      </w:pPr>
    </w:lvl>
    <w:lvl w:ilvl="6" w:tplc="EC08A75A">
      <w:start w:val="1"/>
      <w:numFmt w:val="decimal"/>
      <w:lvlText w:val="%7."/>
      <w:lvlJc w:val="left"/>
      <w:pPr>
        <w:ind w:left="5040" w:hanging="360"/>
      </w:pPr>
    </w:lvl>
    <w:lvl w:ilvl="7" w:tplc="9F609FA4">
      <w:start w:val="1"/>
      <w:numFmt w:val="lowerLetter"/>
      <w:lvlText w:val="%8."/>
      <w:lvlJc w:val="left"/>
      <w:pPr>
        <w:ind w:left="5760" w:hanging="360"/>
      </w:pPr>
    </w:lvl>
    <w:lvl w:ilvl="8" w:tplc="CCCEB3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7CA4"/>
    <w:multiLevelType w:val="hybridMultilevel"/>
    <w:tmpl w:val="C6183352"/>
    <w:lvl w:ilvl="0" w:tplc="1FBCE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0861BA">
      <w:start w:val="1"/>
      <w:numFmt w:val="lowerLetter"/>
      <w:lvlText w:val="%2."/>
      <w:lvlJc w:val="left"/>
      <w:pPr>
        <w:ind w:left="1440" w:hanging="360"/>
      </w:pPr>
    </w:lvl>
    <w:lvl w:ilvl="2" w:tplc="97DC6C0E">
      <w:start w:val="1"/>
      <w:numFmt w:val="lowerRoman"/>
      <w:lvlText w:val="%3."/>
      <w:lvlJc w:val="right"/>
      <w:pPr>
        <w:ind w:left="2160" w:hanging="180"/>
      </w:pPr>
    </w:lvl>
    <w:lvl w:ilvl="3" w:tplc="AF48F004">
      <w:start w:val="1"/>
      <w:numFmt w:val="decimal"/>
      <w:lvlText w:val="%4."/>
      <w:lvlJc w:val="left"/>
      <w:pPr>
        <w:ind w:left="2880" w:hanging="360"/>
      </w:pPr>
    </w:lvl>
    <w:lvl w:ilvl="4" w:tplc="80442804">
      <w:start w:val="1"/>
      <w:numFmt w:val="lowerLetter"/>
      <w:lvlText w:val="%5."/>
      <w:lvlJc w:val="left"/>
      <w:pPr>
        <w:ind w:left="3600" w:hanging="360"/>
      </w:pPr>
    </w:lvl>
    <w:lvl w:ilvl="5" w:tplc="74320532">
      <w:start w:val="1"/>
      <w:numFmt w:val="lowerRoman"/>
      <w:lvlText w:val="%6."/>
      <w:lvlJc w:val="right"/>
      <w:pPr>
        <w:ind w:left="4320" w:hanging="180"/>
      </w:pPr>
    </w:lvl>
    <w:lvl w:ilvl="6" w:tplc="96C6C172">
      <w:start w:val="1"/>
      <w:numFmt w:val="decimal"/>
      <w:lvlText w:val="%7."/>
      <w:lvlJc w:val="left"/>
      <w:pPr>
        <w:ind w:left="5040" w:hanging="360"/>
      </w:pPr>
    </w:lvl>
    <w:lvl w:ilvl="7" w:tplc="CF6261D0">
      <w:start w:val="1"/>
      <w:numFmt w:val="lowerLetter"/>
      <w:lvlText w:val="%8."/>
      <w:lvlJc w:val="left"/>
      <w:pPr>
        <w:ind w:left="5760" w:hanging="360"/>
      </w:pPr>
    </w:lvl>
    <w:lvl w:ilvl="8" w:tplc="EE46B6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66B7"/>
    <w:multiLevelType w:val="hybridMultilevel"/>
    <w:tmpl w:val="B20AD860"/>
    <w:lvl w:ilvl="0" w:tplc="678006F8">
      <w:start w:val="1"/>
      <w:numFmt w:val="decimal"/>
      <w:lvlText w:val="%1."/>
      <w:lvlJc w:val="left"/>
      <w:pPr>
        <w:ind w:left="720" w:hanging="360"/>
      </w:pPr>
    </w:lvl>
    <w:lvl w:ilvl="1" w:tplc="D890A6FE">
      <w:start w:val="1"/>
      <w:numFmt w:val="lowerLetter"/>
      <w:lvlText w:val="%2."/>
      <w:lvlJc w:val="left"/>
      <w:pPr>
        <w:ind w:left="1440" w:hanging="360"/>
      </w:pPr>
    </w:lvl>
    <w:lvl w:ilvl="2" w:tplc="CC0EC32A">
      <w:start w:val="1"/>
      <w:numFmt w:val="lowerRoman"/>
      <w:lvlText w:val="%3."/>
      <w:lvlJc w:val="right"/>
      <w:pPr>
        <w:ind w:left="2160" w:hanging="180"/>
      </w:pPr>
    </w:lvl>
    <w:lvl w:ilvl="3" w:tplc="B59247F8">
      <w:start w:val="1"/>
      <w:numFmt w:val="decimal"/>
      <w:lvlText w:val="%4."/>
      <w:lvlJc w:val="left"/>
      <w:pPr>
        <w:ind w:left="2880" w:hanging="360"/>
      </w:pPr>
    </w:lvl>
    <w:lvl w:ilvl="4" w:tplc="64822FA4">
      <w:start w:val="1"/>
      <w:numFmt w:val="lowerLetter"/>
      <w:lvlText w:val="%5."/>
      <w:lvlJc w:val="left"/>
      <w:pPr>
        <w:ind w:left="3600" w:hanging="360"/>
      </w:pPr>
    </w:lvl>
    <w:lvl w:ilvl="5" w:tplc="2A1CE438">
      <w:start w:val="1"/>
      <w:numFmt w:val="lowerRoman"/>
      <w:lvlText w:val="%6."/>
      <w:lvlJc w:val="right"/>
      <w:pPr>
        <w:ind w:left="4320" w:hanging="180"/>
      </w:pPr>
    </w:lvl>
    <w:lvl w:ilvl="6" w:tplc="B8D66198">
      <w:start w:val="1"/>
      <w:numFmt w:val="decimal"/>
      <w:lvlText w:val="%7."/>
      <w:lvlJc w:val="left"/>
      <w:pPr>
        <w:ind w:left="5040" w:hanging="360"/>
      </w:pPr>
    </w:lvl>
    <w:lvl w:ilvl="7" w:tplc="83B42544">
      <w:start w:val="1"/>
      <w:numFmt w:val="lowerLetter"/>
      <w:lvlText w:val="%8."/>
      <w:lvlJc w:val="left"/>
      <w:pPr>
        <w:ind w:left="5760" w:hanging="360"/>
      </w:pPr>
    </w:lvl>
    <w:lvl w:ilvl="8" w:tplc="2ACC3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7F7"/>
    <w:multiLevelType w:val="hybridMultilevel"/>
    <w:tmpl w:val="87623B2E"/>
    <w:lvl w:ilvl="0" w:tplc="A94C7AB2">
      <w:start w:val="1"/>
      <w:numFmt w:val="decimal"/>
      <w:lvlText w:val="%1."/>
      <w:lvlJc w:val="left"/>
      <w:pPr>
        <w:ind w:left="720" w:hanging="360"/>
      </w:pPr>
    </w:lvl>
    <w:lvl w:ilvl="1" w:tplc="731A3252">
      <w:start w:val="1"/>
      <w:numFmt w:val="lowerLetter"/>
      <w:lvlText w:val="%2."/>
      <w:lvlJc w:val="left"/>
      <w:pPr>
        <w:ind w:left="1440" w:hanging="360"/>
      </w:pPr>
    </w:lvl>
    <w:lvl w:ilvl="2" w:tplc="D80AA586">
      <w:start w:val="1"/>
      <w:numFmt w:val="lowerRoman"/>
      <w:lvlText w:val="%3."/>
      <w:lvlJc w:val="right"/>
      <w:pPr>
        <w:ind w:left="2160" w:hanging="180"/>
      </w:pPr>
    </w:lvl>
    <w:lvl w:ilvl="3" w:tplc="728A79F2">
      <w:start w:val="1"/>
      <w:numFmt w:val="decimal"/>
      <w:lvlText w:val="%4."/>
      <w:lvlJc w:val="left"/>
      <w:pPr>
        <w:ind w:left="2880" w:hanging="360"/>
      </w:pPr>
    </w:lvl>
    <w:lvl w:ilvl="4" w:tplc="C5920F78">
      <w:start w:val="1"/>
      <w:numFmt w:val="lowerLetter"/>
      <w:lvlText w:val="%5."/>
      <w:lvlJc w:val="left"/>
      <w:pPr>
        <w:ind w:left="3600" w:hanging="360"/>
      </w:pPr>
    </w:lvl>
    <w:lvl w:ilvl="5" w:tplc="DD2C99C0">
      <w:start w:val="1"/>
      <w:numFmt w:val="lowerRoman"/>
      <w:lvlText w:val="%6."/>
      <w:lvlJc w:val="right"/>
      <w:pPr>
        <w:ind w:left="4320" w:hanging="180"/>
      </w:pPr>
    </w:lvl>
    <w:lvl w:ilvl="6" w:tplc="D9FA0DAE">
      <w:start w:val="1"/>
      <w:numFmt w:val="decimal"/>
      <w:lvlText w:val="%7."/>
      <w:lvlJc w:val="left"/>
      <w:pPr>
        <w:ind w:left="5040" w:hanging="360"/>
      </w:pPr>
    </w:lvl>
    <w:lvl w:ilvl="7" w:tplc="0E08B074">
      <w:start w:val="1"/>
      <w:numFmt w:val="lowerLetter"/>
      <w:lvlText w:val="%8."/>
      <w:lvlJc w:val="left"/>
      <w:pPr>
        <w:ind w:left="5760" w:hanging="360"/>
      </w:pPr>
    </w:lvl>
    <w:lvl w:ilvl="8" w:tplc="D58852A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621"/>
    <w:multiLevelType w:val="hybridMultilevel"/>
    <w:tmpl w:val="9568280E"/>
    <w:lvl w:ilvl="0" w:tplc="2308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2C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44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8B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CC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6E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281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AD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9461A"/>
    <w:multiLevelType w:val="hybridMultilevel"/>
    <w:tmpl w:val="16F6494A"/>
    <w:lvl w:ilvl="0" w:tplc="2FB80D40">
      <w:start w:val="1"/>
      <w:numFmt w:val="decimal"/>
      <w:lvlText w:val="%1."/>
      <w:lvlJc w:val="left"/>
      <w:pPr>
        <w:ind w:left="720" w:hanging="360"/>
      </w:pPr>
    </w:lvl>
    <w:lvl w:ilvl="1" w:tplc="AD9E10BE">
      <w:start w:val="1"/>
      <w:numFmt w:val="lowerLetter"/>
      <w:lvlText w:val="%2."/>
      <w:lvlJc w:val="left"/>
      <w:pPr>
        <w:ind w:left="1440" w:hanging="360"/>
      </w:pPr>
    </w:lvl>
    <w:lvl w:ilvl="2" w:tplc="87F8AECE">
      <w:start w:val="1"/>
      <w:numFmt w:val="lowerRoman"/>
      <w:lvlText w:val="%3."/>
      <w:lvlJc w:val="right"/>
      <w:pPr>
        <w:ind w:left="2160" w:hanging="180"/>
      </w:pPr>
    </w:lvl>
    <w:lvl w:ilvl="3" w:tplc="ABFEC86A">
      <w:start w:val="1"/>
      <w:numFmt w:val="decimal"/>
      <w:lvlText w:val="%4."/>
      <w:lvlJc w:val="left"/>
      <w:pPr>
        <w:ind w:left="2880" w:hanging="360"/>
      </w:pPr>
    </w:lvl>
    <w:lvl w:ilvl="4" w:tplc="149E59C8">
      <w:start w:val="1"/>
      <w:numFmt w:val="lowerLetter"/>
      <w:lvlText w:val="%5."/>
      <w:lvlJc w:val="left"/>
      <w:pPr>
        <w:ind w:left="3600" w:hanging="360"/>
      </w:pPr>
    </w:lvl>
    <w:lvl w:ilvl="5" w:tplc="9EEC2978">
      <w:start w:val="1"/>
      <w:numFmt w:val="lowerRoman"/>
      <w:lvlText w:val="%6."/>
      <w:lvlJc w:val="right"/>
      <w:pPr>
        <w:ind w:left="4320" w:hanging="180"/>
      </w:pPr>
    </w:lvl>
    <w:lvl w:ilvl="6" w:tplc="3D7A052A">
      <w:start w:val="1"/>
      <w:numFmt w:val="decimal"/>
      <w:lvlText w:val="%7."/>
      <w:lvlJc w:val="left"/>
      <w:pPr>
        <w:ind w:left="5040" w:hanging="360"/>
      </w:pPr>
    </w:lvl>
    <w:lvl w:ilvl="7" w:tplc="853E14C8">
      <w:start w:val="1"/>
      <w:numFmt w:val="lowerLetter"/>
      <w:lvlText w:val="%8."/>
      <w:lvlJc w:val="left"/>
      <w:pPr>
        <w:ind w:left="5760" w:hanging="360"/>
      </w:pPr>
    </w:lvl>
    <w:lvl w:ilvl="8" w:tplc="94DE70F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4778E"/>
    <w:multiLevelType w:val="hybridMultilevel"/>
    <w:tmpl w:val="97C27076"/>
    <w:lvl w:ilvl="0" w:tplc="BF3C14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222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6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2D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027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E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A6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24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7AC9"/>
    <w:multiLevelType w:val="hybridMultilevel"/>
    <w:tmpl w:val="8BBAF9CC"/>
    <w:lvl w:ilvl="0" w:tplc="A5C28492">
      <w:start w:val="1"/>
      <w:numFmt w:val="decimal"/>
      <w:lvlText w:val="%1."/>
      <w:lvlJc w:val="left"/>
      <w:pPr>
        <w:ind w:left="720" w:hanging="360"/>
      </w:pPr>
    </w:lvl>
    <w:lvl w:ilvl="1" w:tplc="6D7E0310">
      <w:start w:val="1"/>
      <w:numFmt w:val="lowerLetter"/>
      <w:lvlText w:val="%2."/>
      <w:lvlJc w:val="left"/>
      <w:pPr>
        <w:ind w:left="1440" w:hanging="360"/>
      </w:pPr>
    </w:lvl>
    <w:lvl w:ilvl="2" w:tplc="CC88F216">
      <w:start w:val="1"/>
      <w:numFmt w:val="lowerRoman"/>
      <w:lvlText w:val="%3."/>
      <w:lvlJc w:val="right"/>
      <w:pPr>
        <w:ind w:left="2160" w:hanging="180"/>
      </w:pPr>
    </w:lvl>
    <w:lvl w:ilvl="3" w:tplc="E256BB86">
      <w:start w:val="1"/>
      <w:numFmt w:val="decimal"/>
      <w:lvlText w:val="%4."/>
      <w:lvlJc w:val="left"/>
      <w:pPr>
        <w:ind w:left="2880" w:hanging="360"/>
      </w:pPr>
    </w:lvl>
    <w:lvl w:ilvl="4" w:tplc="8EFA85D6">
      <w:start w:val="1"/>
      <w:numFmt w:val="lowerLetter"/>
      <w:lvlText w:val="%5."/>
      <w:lvlJc w:val="left"/>
      <w:pPr>
        <w:ind w:left="3600" w:hanging="360"/>
      </w:pPr>
    </w:lvl>
    <w:lvl w:ilvl="5" w:tplc="C910143C">
      <w:start w:val="1"/>
      <w:numFmt w:val="lowerRoman"/>
      <w:lvlText w:val="%6."/>
      <w:lvlJc w:val="right"/>
      <w:pPr>
        <w:ind w:left="4320" w:hanging="180"/>
      </w:pPr>
    </w:lvl>
    <w:lvl w:ilvl="6" w:tplc="988A82C6">
      <w:start w:val="1"/>
      <w:numFmt w:val="decimal"/>
      <w:lvlText w:val="%7."/>
      <w:lvlJc w:val="left"/>
      <w:pPr>
        <w:ind w:left="5040" w:hanging="360"/>
      </w:pPr>
    </w:lvl>
    <w:lvl w:ilvl="7" w:tplc="703E62DE">
      <w:start w:val="1"/>
      <w:numFmt w:val="lowerLetter"/>
      <w:lvlText w:val="%8."/>
      <w:lvlJc w:val="left"/>
      <w:pPr>
        <w:ind w:left="5760" w:hanging="360"/>
      </w:pPr>
    </w:lvl>
    <w:lvl w:ilvl="8" w:tplc="4CAE26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1C19"/>
    <w:multiLevelType w:val="hybridMultilevel"/>
    <w:tmpl w:val="3CDC494E"/>
    <w:lvl w:ilvl="0" w:tplc="893C659A">
      <w:start w:val="1"/>
      <w:numFmt w:val="decimal"/>
      <w:lvlText w:val="%1."/>
      <w:lvlJc w:val="left"/>
      <w:pPr>
        <w:ind w:left="720" w:hanging="360"/>
      </w:pPr>
    </w:lvl>
    <w:lvl w:ilvl="1" w:tplc="58BED78C">
      <w:start w:val="1"/>
      <w:numFmt w:val="lowerLetter"/>
      <w:lvlText w:val="%2."/>
      <w:lvlJc w:val="left"/>
      <w:pPr>
        <w:ind w:left="1440" w:hanging="360"/>
      </w:pPr>
    </w:lvl>
    <w:lvl w:ilvl="2" w:tplc="B84231F4">
      <w:start w:val="1"/>
      <w:numFmt w:val="lowerRoman"/>
      <w:lvlText w:val="%3."/>
      <w:lvlJc w:val="right"/>
      <w:pPr>
        <w:ind w:left="2160" w:hanging="180"/>
      </w:pPr>
    </w:lvl>
    <w:lvl w:ilvl="3" w:tplc="DB04C01E">
      <w:start w:val="1"/>
      <w:numFmt w:val="decimal"/>
      <w:lvlText w:val="%4."/>
      <w:lvlJc w:val="left"/>
      <w:pPr>
        <w:ind w:left="2880" w:hanging="360"/>
      </w:pPr>
    </w:lvl>
    <w:lvl w:ilvl="4" w:tplc="B170872A">
      <w:start w:val="1"/>
      <w:numFmt w:val="lowerLetter"/>
      <w:lvlText w:val="%5."/>
      <w:lvlJc w:val="left"/>
      <w:pPr>
        <w:ind w:left="3600" w:hanging="360"/>
      </w:pPr>
    </w:lvl>
    <w:lvl w:ilvl="5" w:tplc="EA823DD6">
      <w:start w:val="1"/>
      <w:numFmt w:val="lowerRoman"/>
      <w:lvlText w:val="%6."/>
      <w:lvlJc w:val="right"/>
      <w:pPr>
        <w:ind w:left="4320" w:hanging="180"/>
      </w:pPr>
    </w:lvl>
    <w:lvl w:ilvl="6" w:tplc="994ED436">
      <w:start w:val="1"/>
      <w:numFmt w:val="decimal"/>
      <w:lvlText w:val="%7."/>
      <w:lvlJc w:val="left"/>
      <w:pPr>
        <w:ind w:left="5040" w:hanging="360"/>
      </w:pPr>
    </w:lvl>
    <w:lvl w:ilvl="7" w:tplc="ACB40808">
      <w:start w:val="1"/>
      <w:numFmt w:val="lowerLetter"/>
      <w:lvlText w:val="%8."/>
      <w:lvlJc w:val="left"/>
      <w:pPr>
        <w:ind w:left="5760" w:hanging="360"/>
      </w:pPr>
    </w:lvl>
    <w:lvl w:ilvl="8" w:tplc="916C423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820AE"/>
    <w:multiLevelType w:val="hybridMultilevel"/>
    <w:tmpl w:val="DFB0E262"/>
    <w:lvl w:ilvl="0" w:tplc="6F6A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22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26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0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01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C5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2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83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8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34BA"/>
    <w:multiLevelType w:val="hybridMultilevel"/>
    <w:tmpl w:val="0B34275A"/>
    <w:lvl w:ilvl="0" w:tplc="FC1A36C0">
      <w:start w:val="1"/>
      <w:numFmt w:val="decimal"/>
      <w:lvlText w:val="%1."/>
      <w:lvlJc w:val="left"/>
      <w:pPr>
        <w:ind w:left="720" w:hanging="360"/>
      </w:pPr>
    </w:lvl>
    <w:lvl w:ilvl="1" w:tplc="B70AB418">
      <w:start w:val="1"/>
      <w:numFmt w:val="lowerLetter"/>
      <w:lvlText w:val="%2."/>
      <w:lvlJc w:val="left"/>
      <w:pPr>
        <w:ind w:left="1440" w:hanging="360"/>
      </w:pPr>
    </w:lvl>
    <w:lvl w:ilvl="2" w:tplc="8662F180">
      <w:start w:val="1"/>
      <w:numFmt w:val="lowerRoman"/>
      <w:lvlText w:val="%3."/>
      <w:lvlJc w:val="right"/>
      <w:pPr>
        <w:ind w:left="2160" w:hanging="180"/>
      </w:pPr>
    </w:lvl>
    <w:lvl w:ilvl="3" w:tplc="78609CDA">
      <w:start w:val="1"/>
      <w:numFmt w:val="decimal"/>
      <w:lvlText w:val="%4."/>
      <w:lvlJc w:val="left"/>
      <w:pPr>
        <w:ind w:left="2880" w:hanging="360"/>
      </w:pPr>
    </w:lvl>
    <w:lvl w:ilvl="4" w:tplc="F0581028">
      <w:start w:val="1"/>
      <w:numFmt w:val="lowerLetter"/>
      <w:lvlText w:val="%5."/>
      <w:lvlJc w:val="left"/>
      <w:pPr>
        <w:ind w:left="3600" w:hanging="360"/>
      </w:pPr>
    </w:lvl>
    <w:lvl w:ilvl="5" w:tplc="0A387E50">
      <w:start w:val="1"/>
      <w:numFmt w:val="lowerRoman"/>
      <w:lvlText w:val="%6."/>
      <w:lvlJc w:val="right"/>
      <w:pPr>
        <w:ind w:left="4320" w:hanging="180"/>
      </w:pPr>
    </w:lvl>
    <w:lvl w:ilvl="6" w:tplc="494AFD9E">
      <w:start w:val="1"/>
      <w:numFmt w:val="decimal"/>
      <w:lvlText w:val="%7."/>
      <w:lvlJc w:val="left"/>
      <w:pPr>
        <w:ind w:left="5040" w:hanging="360"/>
      </w:pPr>
    </w:lvl>
    <w:lvl w:ilvl="7" w:tplc="4532F270">
      <w:start w:val="1"/>
      <w:numFmt w:val="lowerLetter"/>
      <w:lvlText w:val="%8."/>
      <w:lvlJc w:val="left"/>
      <w:pPr>
        <w:ind w:left="5760" w:hanging="360"/>
      </w:pPr>
    </w:lvl>
    <w:lvl w:ilvl="8" w:tplc="447CBFF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E2926"/>
    <w:multiLevelType w:val="hybridMultilevel"/>
    <w:tmpl w:val="C2F6FA22"/>
    <w:lvl w:ilvl="0" w:tplc="86C0D56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62A24EF0">
      <w:start w:val="1"/>
      <w:numFmt w:val="lowerLetter"/>
      <w:lvlText w:val="%2."/>
      <w:lvlJc w:val="left"/>
      <w:pPr>
        <w:ind w:left="1080" w:hanging="360"/>
      </w:pPr>
    </w:lvl>
    <w:lvl w:ilvl="2" w:tplc="C6D8D7C6">
      <w:start w:val="1"/>
      <w:numFmt w:val="lowerRoman"/>
      <w:lvlText w:val="%3."/>
      <w:lvlJc w:val="right"/>
      <w:pPr>
        <w:ind w:left="1800" w:hanging="180"/>
      </w:pPr>
    </w:lvl>
    <w:lvl w:ilvl="3" w:tplc="547477A2">
      <w:start w:val="1"/>
      <w:numFmt w:val="decimal"/>
      <w:lvlText w:val="%4."/>
      <w:lvlJc w:val="left"/>
      <w:pPr>
        <w:ind w:left="2520" w:hanging="360"/>
      </w:pPr>
    </w:lvl>
    <w:lvl w:ilvl="4" w:tplc="E1B6846A">
      <w:start w:val="1"/>
      <w:numFmt w:val="lowerLetter"/>
      <w:lvlText w:val="%5."/>
      <w:lvlJc w:val="left"/>
      <w:pPr>
        <w:ind w:left="3240" w:hanging="360"/>
      </w:pPr>
    </w:lvl>
    <w:lvl w:ilvl="5" w:tplc="611845F2">
      <w:start w:val="1"/>
      <w:numFmt w:val="lowerRoman"/>
      <w:lvlText w:val="%6."/>
      <w:lvlJc w:val="right"/>
      <w:pPr>
        <w:ind w:left="3960" w:hanging="180"/>
      </w:pPr>
    </w:lvl>
    <w:lvl w:ilvl="6" w:tplc="BC42B0DE">
      <w:start w:val="1"/>
      <w:numFmt w:val="decimal"/>
      <w:lvlText w:val="%7."/>
      <w:lvlJc w:val="left"/>
      <w:pPr>
        <w:ind w:left="4680" w:hanging="360"/>
      </w:pPr>
    </w:lvl>
    <w:lvl w:ilvl="7" w:tplc="B61280A2">
      <w:start w:val="1"/>
      <w:numFmt w:val="lowerLetter"/>
      <w:lvlText w:val="%8."/>
      <w:lvlJc w:val="left"/>
      <w:pPr>
        <w:ind w:left="5400" w:hanging="360"/>
      </w:pPr>
    </w:lvl>
    <w:lvl w:ilvl="8" w:tplc="6080AAC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40"/>
    <w:rsid w:val="00061040"/>
    <w:rsid w:val="00084562"/>
    <w:rsid w:val="00296070"/>
    <w:rsid w:val="00393869"/>
    <w:rsid w:val="004179BF"/>
    <w:rsid w:val="004B15B5"/>
    <w:rsid w:val="004B46F4"/>
    <w:rsid w:val="0056168F"/>
    <w:rsid w:val="006F27CA"/>
    <w:rsid w:val="00713C0A"/>
    <w:rsid w:val="00754065"/>
    <w:rsid w:val="007D0190"/>
    <w:rsid w:val="007E5BA5"/>
    <w:rsid w:val="008E49B8"/>
    <w:rsid w:val="009E7D0A"/>
    <w:rsid w:val="00A31B14"/>
    <w:rsid w:val="00C76CB3"/>
    <w:rsid w:val="00D933BA"/>
    <w:rsid w:val="00EB003D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0C00B-F9B8-4919-A7B3-AC04082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link w:val="Heading1Char"/>
    <w:qFormat/>
    <w:pPr>
      <w:keepNext/>
      <w:spacing w:before="100" w:beforeAutospacing="1" w:after="100" w:afterAutospacing="1" w:line="360" w:lineRule="auto"/>
      <w:jc w:val="lowKashida"/>
      <w:outlineLvl w:val="0"/>
    </w:pPr>
  </w:style>
  <w:style w:type="paragraph" w:styleId="Heading2">
    <w:name w:val="heading 2"/>
    <w:basedOn w:val="Normal"/>
    <w:link w:val="Heading2Char"/>
    <w:qFormat/>
    <w:pPr>
      <w:keepNext/>
      <w:spacing w:before="240" w:after="60"/>
      <w:outlineLvl w:val="1"/>
    </w:pPr>
    <w:rPr>
      <w:rFonts w:ascii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egh_m@modares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Sadeghi</dc:creator>
  <cp:keywords/>
  <dc:description/>
  <cp:lastModifiedBy>Mahmoud Sadeghi</cp:lastModifiedBy>
  <cp:revision>3</cp:revision>
  <dcterms:created xsi:type="dcterms:W3CDTF">2016-01-05T07:51:00Z</dcterms:created>
  <dcterms:modified xsi:type="dcterms:W3CDTF">2016-01-05T07:52:00Z</dcterms:modified>
</cp:coreProperties>
</file>